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285" w:rsidRPr="004D0285" w:rsidRDefault="004D0285" w:rsidP="004D0285">
      <w:pPr>
        <w:jc w:val="center"/>
        <w:rPr>
          <w:rFonts w:ascii="Times New Roman" w:eastAsia="Calibri" w:hAnsi="Times New Roman" w:cs="Times New Roman"/>
          <w:b/>
          <w:bCs/>
          <w:sz w:val="24"/>
          <w:szCs w:val="24"/>
        </w:rPr>
      </w:pPr>
      <w:r w:rsidRPr="004D0285">
        <w:rPr>
          <w:rFonts w:ascii="Times New Roman" w:eastAsia="Calibri" w:hAnsi="Times New Roman" w:cs="Times New Roman"/>
          <w:b/>
          <w:bCs/>
          <w:sz w:val="24"/>
          <w:szCs w:val="24"/>
        </w:rPr>
        <w:t>REIKŠMINGOS ŽALOS NEDARYMO PRINCIPO VERTINIMO ANKETA</w:t>
      </w:r>
    </w:p>
    <w:p w:rsidR="00974087" w:rsidRDefault="00222743" w:rsidP="001711C5">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4.4. uždavinys „</w:t>
      </w:r>
      <w:r w:rsidR="001711C5" w:rsidRPr="001711C5">
        <w:rPr>
          <w:rFonts w:ascii="Times New Roman" w:eastAsia="Calibri" w:hAnsi="Times New Roman" w:cs="Times New Roman"/>
          <w:b/>
          <w:bCs/>
          <w:iCs/>
          <w:sz w:val="24"/>
          <w:szCs w:val="24"/>
        </w:rPr>
        <w:t>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Pr>
          <w:rFonts w:ascii="Times New Roman" w:eastAsia="Calibri" w:hAnsi="Times New Roman" w:cs="Times New Roman"/>
          <w:b/>
          <w:bCs/>
          <w:sz w:val="24"/>
          <w:szCs w:val="24"/>
        </w:rPr>
        <w:t>“</w:t>
      </w:r>
    </w:p>
    <w:p w:rsidR="004D0285" w:rsidRDefault="004D0285" w:rsidP="001711C5">
      <w:pPr>
        <w:spacing w:after="0" w:line="240" w:lineRule="auto"/>
        <w:jc w:val="both"/>
        <w:rPr>
          <w:rFonts w:ascii="Times New Roman" w:eastAsia="Calibri" w:hAnsi="Times New Roman" w:cs="Times New Roman"/>
          <w:b/>
          <w:bCs/>
          <w:sz w:val="24"/>
          <w:szCs w:val="24"/>
        </w:rPr>
      </w:pPr>
    </w:p>
    <w:p w:rsidR="004D0285" w:rsidRPr="004D0285" w:rsidRDefault="004D0285" w:rsidP="004D0285">
      <w:pPr>
        <w:spacing w:after="0" w:line="240" w:lineRule="auto"/>
        <w:rPr>
          <w:rFonts w:ascii="Times New Roman" w:hAnsi="Times New Roman" w:cs="Times New Roman"/>
          <w:b/>
          <w:sz w:val="24"/>
          <w:szCs w:val="24"/>
        </w:rPr>
      </w:pPr>
      <w:r w:rsidRPr="004D0285">
        <w:rPr>
          <w:rFonts w:ascii="Times New Roman" w:hAnsi="Times New Roman" w:cs="Times New Roman"/>
          <w:b/>
          <w:sz w:val="24"/>
          <w:szCs w:val="24"/>
        </w:rPr>
        <w:t>Veiksmai (veiklos):</w:t>
      </w:r>
    </w:p>
    <w:p w:rsidR="004D0285" w:rsidRPr="0027372E" w:rsidRDefault="004D0285" w:rsidP="004D0285">
      <w:pPr>
        <w:spacing w:after="0" w:line="240" w:lineRule="auto"/>
        <w:rPr>
          <w:rFonts w:ascii="Times New Roman" w:eastAsia="Calibri" w:hAnsi="Times New Roman" w:cs="Times New Roman"/>
          <w:b/>
          <w:bCs/>
          <w:sz w:val="24"/>
          <w:szCs w:val="24"/>
        </w:rPr>
      </w:pPr>
    </w:p>
    <w:p w:rsidR="00222743" w:rsidRPr="00222743" w:rsidRDefault="00222743" w:rsidP="00E24770">
      <w:pPr>
        <w:spacing w:after="0" w:line="240" w:lineRule="auto"/>
        <w:jc w:val="both"/>
        <w:rPr>
          <w:rFonts w:ascii="Times New Roman" w:hAnsi="Times New Roman"/>
          <w:sz w:val="24"/>
          <w:szCs w:val="24"/>
        </w:rPr>
      </w:pPr>
      <w:r w:rsidRPr="00222743">
        <w:rPr>
          <w:rFonts w:ascii="Times New Roman" w:hAnsi="Times New Roman"/>
          <w:b/>
          <w:bCs/>
          <w:sz w:val="24"/>
          <w:szCs w:val="24"/>
        </w:rPr>
        <w:t>4.4.1. Didinti dalyvavimą MVG</w:t>
      </w:r>
      <w:r w:rsidRPr="00222743">
        <w:rPr>
          <w:rFonts w:ascii="Times New Roman" w:hAnsi="Times New Roman"/>
          <w:bCs/>
          <w:sz w:val="24"/>
          <w:szCs w:val="24"/>
        </w:rPr>
        <w:t xml:space="preserve">: </w:t>
      </w:r>
      <w:r w:rsidRPr="00222743">
        <w:rPr>
          <w:rFonts w:ascii="Times New Roman" w:hAnsi="Times New Roman"/>
          <w:sz w:val="24"/>
          <w:szCs w:val="24"/>
        </w:rPr>
        <w:t>plėtoti inovatyvią, vieningą,asmeninio pasirinkimo galimybėmis ir darbo rinkos</w:t>
      </w:r>
      <w:r w:rsidR="000E67AA">
        <w:rPr>
          <w:rFonts w:ascii="Times New Roman" w:hAnsi="Times New Roman"/>
          <w:sz w:val="24"/>
          <w:szCs w:val="24"/>
        </w:rPr>
        <w:t xml:space="preserve"> </w:t>
      </w:r>
      <w:r w:rsidRPr="00222743">
        <w:rPr>
          <w:rFonts w:ascii="Times New Roman" w:hAnsi="Times New Roman"/>
          <w:sz w:val="24"/>
          <w:szCs w:val="24"/>
        </w:rPr>
        <w:t>poreikiais grįstą MVG sistemą, apimančią įvairias profesinio orientavimo, mokymosi, kompetencijų ir kvalifikacijų pripažinimo galimybes besimokantiems, dirbantiems ir nedirbantiems asmenimis. Ši veikla bus įgyvendinama VVL ir Sostinės regionuose.</w:t>
      </w:r>
    </w:p>
    <w:p w:rsidR="00222743" w:rsidRPr="00222743" w:rsidRDefault="00222743" w:rsidP="00E24770">
      <w:pPr>
        <w:spacing w:after="0" w:line="240" w:lineRule="auto"/>
        <w:jc w:val="both"/>
        <w:rPr>
          <w:rFonts w:ascii="Times New Roman" w:eastAsia="Times New Roman" w:hAnsi="Times New Roman"/>
        </w:rPr>
      </w:pPr>
      <w:r w:rsidRPr="00222743">
        <w:rPr>
          <w:rFonts w:ascii="Times New Roman" w:hAnsi="Times New Roman"/>
          <w:b/>
          <w:bCs/>
          <w:sz w:val="24"/>
          <w:szCs w:val="24"/>
        </w:rPr>
        <w:t>4.4.2. Integruoti žemos kvalifikacijos suaugusius asmenis, migrantus, pabėgėlius ir kt. pažeidžiamas grupes į darbo rinką</w:t>
      </w:r>
      <w:r w:rsidRPr="00222743">
        <w:rPr>
          <w:rFonts w:ascii="Times New Roman" w:hAnsi="Times New Roman"/>
          <w:sz w:val="24"/>
          <w:szCs w:val="24"/>
        </w:rPr>
        <w:t>: ž</w:t>
      </w:r>
      <w:r w:rsidRPr="00222743">
        <w:rPr>
          <w:rFonts w:ascii="Times New Roman" w:eastAsia="Times New Roman" w:hAnsi="Times New Roman"/>
          <w:sz w:val="24"/>
          <w:szCs w:val="24"/>
        </w:rPr>
        <w:t>emos kvalifikacijos suaugusiųjų (ypač vyresnio amžiaus žmonių) įgūdžių (darbinių ir ypač skaitmeninių) tobulinimas, visuomenės atsparumo netikrumui, kurį lemia įvairūs globalūs svyravimai, didinimas (pvz., bendrųjų gebėjimų atnaujinimas, įgūdžių versliam karjeros planavimui ugdymas), gyventojų, ypač pažeidžiamų visuomenės grupių narių, perkeliamų gebėjimų ugdymas, siekiant padidinti žemos kvalifikacijos suaugusiųjų galimybes sėkmingiau integruotis į darbo rinką; BU sistemos atnaujinimas suaugusiems asmenims (migrantams ir kt.) – suaugusiesiems tinkamų mokymo(si) formų, įskaitant nuotolinį mokymą(si), konsultacijas, įvedimas ir t. t. Įgyvendinant šias veiklas prioritetas bus teikiamas skaitmeninių įgūdžių tobulinimui. Ši veikla bus įgyvendinama VVL regione</w:t>
      </w:r>
      <w:r w:rsidRPr="00222743">
        <w:rPr>
          <w:rFonts w:ascii="Times New Roman" w:eastAsia="Times New Roman" w:hAnsi="Times New Roman"/>
        </w:rPr>
        <w:t>.</w:t>
      </w:r>
    </w:p>
    <w:p w:rsidR="006E7492" w:rsidRDefault="006E7492" w:rsidP="00444AA7">
      <w:pPr>
        <w:spacing w:after="0" w:line="240" w:lineRule="auto"/>
        <w:ind w:firstLine="567"/>
        <w:rPr>
          <w:rFonts w:ascii="Times New Roman" w:eastAsia="Calibri" w:hAnsi="Times New Roman" w:cs="Times New Roman"/>
          <w:b/>
          <w:bCs/>
          <w:sz w:val="24"/>
          <w:szCs w:val="24"/>
        </w:rPr>
      </w:pPr>
    </w:p>
    <w:p w:rsidR="00444AA7" w:rsidRPr="00444AA7" w:rsidRDefault="00444AA7" w:rsidP="00444AA7">
      <w:pPr>
        <w:spacing w:after="0" w:line="240" w:lineRule="auto"/>
        <w:ind w:firstLine="567"/>
        <w:rPr>
          <w:rFonts w:ascii="Times New Roman" w:eastAsia="Calibri" w:hAnsi="Times New Roman" w:cs="Times New Roman"/>
          <w:b/>
          <w:bCs/>
          <w:sz w:val="24"/>
          <w:szCs w:val="24"/>
        </w:rPr>
      </w:pPr>
      <w:r w:rsidRPr="00444AA7">
        <w:rPr>
          <w:rFonts w:ascii="Times New Roman" w:eastAsia="Calibri" w:hAnsi="Times New Roman" w:cs="Times New Roman"/>
          <w:b/>
          <w:bCs/>
          <w:sz w:val="24"/>
          <w:szCs w:val="24"/>
        </w:rPr>
        <w:t>Trumpa vertinimo santrauka</w:t>
      </w:r>
    </w:p>
    <w:p w:rsidR="00444AA7" w:rsidRPr="00444AA7" w:rsidRDefault="00444AA7" w:rsidP="00444AA7">
      <w:pPr>
        <w:spacing w:after="0" w:line="240" w:lineRule="auto"/>
        <w:ind w:firstLine="360"/>
        <w:jc w:val="both"/>
        <w:rPr>
          <w:rFonts w:ascii="Times New Roman" w:eastAsia="Calibri" w:hAnsi="Times New Roman" w:cs="Times New Roman"/>
          <w:bCs/>
          <w:sz w:val="24"/>
          <w:szCs w:val="24"/>
        </w:rPr>
      </w:pPr>
    </w:p>
    <w:p w:rsidR="00444AA7" w:rsidRPr="00444AA7" w:rsidRDefault="00444AA7" w:rsidP="00444AA7">
      <w:pPr>
        <w:spacing w:after="0" w:line="240" w:lineRule="auto"/>
        <w:ind w:firstLine="360"/>
        <w:jc w:val="both"/>
        <w:rPr>
          <w:rFonts w:ascii="Times New Roman" w:eastAsia="Calibri" w:hAnsi="Times New Roman" w:cs="Times New Roman"/>
          <w:bCs/>
          <w:sz w:val="24"/>
          <w:szCs w:val="24"/>
        </w:rPr>
      </w:pPr>
      <w:r w:rsidRPr="00444AA7">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4.4</w:t>
      </w:r>
      <w:r w:rsidRPr="00444AA7">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4</w:t>
      </w:r>
      <w:r w:rsidRPr="00444AA7">
        <w:rPr>
          <w:rFonts w:ascii="Times New Roman" w:eastAsia="Calibri" w:hAnsi="Times New Roman" w:cs="Times New Roman"/>
          <w:bCs/>
          <w:sz w:val="24"/>
          <w:szCs w:val="24"/>
        </w:rPr>
        <w:t>.1 – 4.</w:t>
      </w:r>
      <w:r>
        <w:rPr>
          <w:rFonts w:ascii="Times New Roman" w:eastAsia="Calibri" w:hAnsi="Times New Roman" w:cs="Times New Roman"/>
          <w:bCs/>
          <w:sz w:val="24"/>
          <w:szCs w:val="24"/>
        </w:rPr>
        <w:t>4</w:t>
      </w:r>
      <w:r w:rsidRPr="00444AA7">
        <w:rPr>
          <w:rFonts w:ascii="Times New Roman" w:eastAsia="Calibri" w:hAnsi="Times New Roman" w:cs="Times New Roman"/>
          <w:bCs/>
          <w:sz w:val="24"/>
          <w:szCs w:val="24"/>
        </w:rPr>
        <w:t>.</w:t>
      </w:r>
      <w:r>
        <w:rPr>
          <w:rFonts w:ascii="Times New Roman" w:eastAsia="Calibri" w:hAnsi="Times New Roman" w:cs="Times New Roman"/>
          <w:bCs/>
          <w:sz w:val="24"/>
          <w:szCs w:val="24"/>
        </w:rPr>
        <w:t>2</w:t>
      </w:r>
      <w:r w:rsidRPr="00444AA7">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rsidR="00974087" w:rsidRPr="0027372E" w:rsidRDefault="00974087" w:rsidP="00974087">
      <w:pPr>
        <w:spacing w:after="0" w:line="240" w:lineRule="auto"/>
        <w:jc w:val="both"/>
        <w:rPr>
          <w:rFonts w:ascii="Times New Roman" w:eastAsia="Calibri" w:hAnsi="Times New Roman" w:cs="Times New Roman"/>
          <w:bCs/>
          <w:sz w:val="24"/>
          <w:szCs w:val="24"/>
        </w:rPr>
      </w:pPr>
    </w:p>
    <w:p w:rsidR="00D52303" w:rsidRPr="0027372E" w:rsidRDefault="00D52303" w:rsidP="00D52303">
      <w:pPr>
        <w:spacing w:after="0" w:line="240" w:lineRule="auto"/>
        <w:contextualSpacing/>
        <w:jc w:val="both"/>
        <w:rPr>
          <w:rFonts w:ascii="Times New Roman" w:eastAsia="Calibri" w:hAnsi="Times New Roman" w:cs="Times New Roman"/>
          <w:bCs/>
          <w:sz w:val="24"/>
          <w:szCs w:val="24"/>
        </w:rPr>
      </w:pPr>
    </w:p>
    <w:p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D9254D" w:rsidRPr="00EC39AF" w:rsidRDefault="00D9254D" w:rsidP="00D9254D">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27372E" w:rsidTr="00760238">
        <w:tc>
          <w:tcPr>
            <w:tcW w:w="2608" w:type="dxa"/>
          </w:tcPr>
          <w:p w:rsidR="00BA5A4E" w:rsidRPr="0027372E" w:rsidRDefault="00D9254D" w:rsidP="00AA3502">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 xml:space="preserve">Taip </w:t>
            </w:r>
          </w:p>
        </w:tc>
        <w:tc>
          <w:tcPr>
            <w:tcW w:w="1423" w:type="dxa"/>
          </w:tcPr>
          <w:p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Ne</w:t>
            </w:r>
          </w:p>
        </w:tc>
        <w:tc>
          <w:tcPr>
            <w:tcW w:w="4400" w:type="dxa"/>
          </w:tcPr>
          <w:p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 xml:space="preserve">Jei pasirinkote neigiamą atsakymą, pagrįskite </w:t>
            </w:r>
          </w:p>
        </w:tc>
      </w:tr>
      <w:tr w:rsidR="00836750" w:rsidRPr="0027372E" w:rsidTr="00760238">
        <w:tc>
          <w:tcPr>
            <w:tcW w:w="2608" w:type="dxa"/>
          </w:tcPr>
          <w:p w:rsidR="00836750" w:rsidRPr="00BD6F79" w:rsidRDefault="00836750" w:rsidP="0083675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rsidR="00836750" w:rsidRPr="0027372E" w:rsidRDefault="00836750" w:rsidP="0083675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rsidR="00836750" w:rsidRPr="0027372E" w:rsidRDefault="00836750" w:rsidP="0083675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rsidR="00836750" w:rsidRPr="0027372E" w:rsidRDefault="00836750" w:rsidP="0083675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27372E" w:rsidTr="00574781">
        <w:tc>
          <w:tcPr>
            <w:tcW w:w="2608" w:type="dxa"/>
            <w:shd w:val="clear" w:color="auto" w:fill="D9D9D9" w:themeFill="background1" w:themeFillShade="D9"/>
          </w:tcPr>
          <w:p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rsidR="00BA5A4E" w:rsidRPr="0027372E"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X</w:t>
            </w:r>
          </w:p>
        </w:tc>
        <w:tc>
          <w:tcPr>
            <w:tcW w:w="4400" w:type="dxa"/>
            <w:shd w:val="clear" w:color="auto" w:fill="D9D9D9" w:themeFill="background1" w:themeFillShade="D9"/>
          </w:tcPr>
          <w:p w:rsidR="00BA5A4E" w:rsidRPr="0027372E" w:rsidRDefault="00BA5A4E" w:rsidP="003A56FE">
            <w:pPr>
              <w:ind w:left="51"/>
              <w:jc w:val="both"/>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Vertinama, kad planuojam</w:t>
            </w:r>
            <w:r w:rsidR="00AA3502">
              <w:rPr>
                <w:rFonts w:ascii="Times New Roman" w:eastAsia="Calibri" w:hAnsi="Times New Roman" w:cs="Times New Roman"/>
                <w:b/>
                <w:bCs/>
                <w:sz w:val="24"/>
                <w:szCs w:val="24"/>
              </w:rPr>
              <w:t>i</w:t>
            </w:r>
            <w:r w:rsidRPr="0027372E">
              <w:rPr>
                <w:rFonts w:ascii="Times New Roman" w:eastAsia="Calibri" w:hAnsi="Times New Roman" w:cs="Times New Roman"/>
                <w:b/>
                <w:bCs/>
                <w:sz w:val="24"/>
                <w:szCs w:val="24"/>
              </w:rPr>
              <w:t xml:space="preserve"> įgyvendinti </w:t>
            </w:r>
            <w:r w:rsidR="00AA3502">
              <w:rPr>
                <w:rFonts w:ascii="Times New Roman" w:eastAsia="Calibri" w:hAnsi="Times New Roman" w:cs="Times New Roman"/>
                <w:b/>
                <w:bCs/>
                <w:sz w:val="24"/>
                <w:szCs w:val="24"/>
              </w:rPr>
              <w:t>veiksmai (veiklos)</w:t>
            </w:r>
            <w:r w:rsidRPr="0027372E">
              <w:rPr>
                <w:rFonts w:ascii="Times New Roman" w:eastAsia="Calibri" w:hAnsi="Times New Roman" w:cs="Times New Roman"/>
                <w:b/>
                <w:bCs/>
                <w:sz w:val="24"/>
                <w:szCs w:val="24"/>
              </w:rPr>
              <w:t xml:space="preserve"> neturi jokio numatomo poveikio šiam aplinkos tikslui arba numatomas j</w:t>
            </w:r>
            <w:r w:rsidR="004D7A36">
              <w:rPr>
                <w:rFonts w:ascii="Times New Roman" w:eastAsia="Calibri" w:hAnsi="Times New Roman" w:cs="Times New Roman"/>
                <w:b/>
                <w:bCs/>
                <w:sz w:val="24"/>
                <w:szCs w:val="24"/>
              </w:rPr>
              <w:t>ų</w:t>
            </w:r>
            <w:r w:rsidRPr="0027372E">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bCs/>
                <w:sz w:val="24"/>
                <w:szCs w:val="24"/>
              </w:rPr>
              <w:t xml:space="preserve">veiksmai (veiklos) </w:t>
            </w:r>
            <w:r w:rsidRPr="0027372E">
              <w:rPr>
                <w:rFonts w:ascii="Times New Roman" w:eastAsia="Calibri" w:hAnsi="Times New Roman" w:cs="Times New Roman"/>
                <w:b/>
                <w:bCs/>
                <w:sz w:val="24"/>
                <w:szCs w:val="24"/>
              </w:rPr>
              <w:t xml:space="preserve">atitinka klimato kaitos švelninimo tikslą: </w:t>
            </w:r>
          </w:p>
        </w:tc>
      </w:tr>
      <w:tr w:rsidR="00325576" w:rsidRPr="0027372E" w:rsidTr="00760238">
        <w:tc>
          <w:tcPr>
            <w:tcW w:w="2608" w:type="dxa"/>
          </w:tcPr>
          <w:p w:rsidR="00325576" w:rsidRPr="00A403CF" w:rsidRDefault="00A403CF" w:rsidP="00155D56">
            <w:pPr>
              <w:rPr>
                <w:rFonts w:ascii="Times New Roman" w:eastAsia="Calibri" w:hAnsi="Times New Roman" w:cs="Times New Roman"/>
                <w:bCs/>
                <w:sz w:val="24"/>
                <w:szCs w:val="24"/>
              </w:rPr>
            </w:pPr>
            <w:r w:rsidRPr="00222743">
              <w:rPr>
                <w:rFonts w:ascii="Times New Roman" w:hAnsi="Times New Roman"/>
                <w:bCs/>
                <w:sz w:val="24"/>
                <w:szCs w:val="24"/>
              </w:rPr>
              <w:t>4.4.1. Didinti dalyvavimą MVG</w:t>
            </w:r>
            <w:r w:rsidRPr="00A403CF">
              <w:rPr>
                <w:rFonts w:ascii="Times New Roman" w:hAnsi="Times New Roman"/>
                <w:bCs/>
                <w:sz w:val="24"/>
                <w:szCs w:val="24"/>
              </w:rPr>
              <w:t xml:space="preserve"> (ŠMSM)</w:t>
            </w:r>
          </w:p>
        </w:tc>
        <w:tc>
          <w:tcPr>
            <w:tcW w:w="1423" w:type="dxa"/>
          </w:tcPr>
          <w:p w:rsidR="00325576" w:rsidRPr="0027372E" w:rsidRDefault="00325576" w:rsidP="00760238">
            <w:pPr>
              <w:rPr>
                <w:rFonts w:ascii="Times New Roman" w:eastAsia="Calibri" w:hAnsi="Times New Roman" w:cs="Times New Roman"/>
                <w:b/>
                <w:bCs/>
                <w:sz w:val="24"/>
                <w:szCs w:val="24"/>
              </w:rPr>
            </w:pPr>
          </w:p>
        </w:tc>
        <w:tc>
          <w:tcPr>
            <w:tcW w:w="1423" w:type="dxa"/>
          </w:tcPr>
          <w:p w:rsidR="00325576" w:rsidRPr="0027372E" w:rsidRDefault="00FC60BC"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rsidR="00325576" w:rsidRPr="00FC60BC" w:rsidRDefault="008C6EFC" w:rsidP="004B1DFE">
            <w:pPr>
              <w:jc w:val="both"/>
              <w:rPr>
                <w:rFonts w:ascii="Times New Roman" w:eastAsia="Calibri" w:hAnsi="Times New Roman" w:cs="Times New Roman"/>
                <w:bCs/>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FC60BC">
              <w:rPr>
                <w:rFonts w:ascii="Times New Roman" w:eastAsia="Calibri" w:hAnsi="Times New Roman" w:cs="Times New Roman"/>
                <w:bCs/>
                <w:sz w:val="24"/>
                <w:szCs w:val="24"/>
              </w:rPr>
              <w:t xml:space="preserve"> investuojama į </w:t>
            </w:r>
            <w:r w:rsidR="00EB308C" w:rsidRPr="00EB308C">
              <w:rPr>
                <w:rFonts w:ascii="Times New Roman" w:eastAsia="Calibri" w:hAnsi="Times New Roman" w:cs="Times New Roman"/>
                <w:bCs/>
                <w:sz w:val="24"/>
                <w:szCs w:val="24"/>
              </w:rPr>
              <w:t>inovatyv</w:t>
            </w:r>
            <w:r w:rsidR="00EB308C">
              <w:rPr>
                <w:rFonts w:ascii="Times New Roman" w:eastAsia="Calibri" w:hAnsi="Times New Roman" w:cs="Times New Roman"/>
                <w:bCs/>
                <w:sz w:val="24"/>
                <w:szCs w:val="24"/>
              </w:rPr>
              <w:t>aus</w:t>
            </w:r>
            <w:r w:rsidR="00EB308C" w:rsidRPr="00EB308C">
              <w:rPr>
                <w:rFonts w:ascii="Times New Roman" w:eastAsia="Calibri" w:hAnsi="Times New Roman" w:cs="Times New Roman"/>
                <w:bCs/>
                <w:sz w:val="24"/>
                <w:szCs w:val="24"/>
              </w:rPr>
              <w:t xml:space="preserve"> ir asmeninio pasirinkimo galimybėmis ir darbo rinkos poreikiais grįstą Mokymosi visa gyvenimą model</w:t>
            </w:r>
            <w:r w:rsidR="00EB308C">
              <w:rPr>
                <w:rFonts w:ascii="Times New Roman" w:eastAsia="Calibri" w:hAnsi="Times New Roman" w:cs="Times New Roman"/>
                <w:bCs/>
                <w:sz w:val="24"/>
                <w:szCs w:val="24"/>
              </w:rPr>
              <w:t>io</w:t>
            </w:r>
            <w:r w:rsidR="00EB308C" w:rsidRPr="00EB308C">
              <w:rPr>
                <w:rFonts w:ascii="Times New Roman" w:eastAsia="Calibri" w:hAnsi="Times New Roman" w:cs="Times New Roman"/>
                <w:bCs/>
                <w:sz w:val="24"/>
                <w:szCs w:val="24"/>
              </w:rPr>
              <w:t>, apiman</w:t>
            </w:r>
            <w:r w:rsidR="00EB308C">
              <w:rPr>
                <w:rFonts w:ascii="Times New Roman" w:eastAsia="Calibri" w:hAnsi="Times New Roman" w:cs="Times New Roman"/>
                <w:bCs/>
                <w:sz w:val="24"/>
                <w:szCs w:val="24"/>
              </w:rPr>
              <w:t>čio</w:t>
            </w:r>
            <w:r w:rsidR="00EB308C" w:rsidRPr="00EB308C">
              <w:rPr>
                <w:rFonts w:ascii="Times New Roman" w:eastAsia="Calibri" w:hAnsi="Times New Roman" w:cs="Times New Roman"/>
                <w:bCs/>
                <w:sz w:val="24"/>
                <w:szCs w:val="24"/>
              </w:rPr>
              <w:t xml:space="preserve"> įvairias profesinio orientavimo, mokymosi, kompetencijų ir kvalifikacijų pripažinimo galimybes</w:t>
            </w:r>
            <w:r w:rsidR="00EB308C">
              <w:rPr>
                <w:rFonts w:ascii="Times New Roman" w:eastAsia="Calibri" w:hAnsi="Times New Roman" w:cs="Times New Roman"/>
                <w:bCs/>
                <w:sz w:val="24"/>
                <w:szCs w:val="24"/>
              </w:rPr>
              <w:t xml:space="preserve"> (mokymai, kvalifikacijos kėlimas, mokymasis pameistrystės forma) </w:t>
            </w:r>
            <w:r w:rsidR="00EB308C" w:rsidRPr="00EB308C">
              <w:rPr>
                <w:rFonts w:ascii="Times New Roman" w:eastAsia="Calibri" w:hAnsi="Times New Roman" w:cs="Times New Roman"/>
                <w:bCs/>
                <w:sz w:val="24"/>
                <w:szCs w:val="24"/>
              </w:rPr>
              <w:t xml:space="preserve"> besimokantiems, dirbantiems ir nedirbantiems asmenimis</w:t>
            </w:r>
            <w:r w:rsidR="00EB308C">
              <w:rPr>
                <w:rFonts w:ascii="Times New Roman" w:eastAsia="Calibri" w:hAnsi="Times New Roman" w:cs="Times New Roman"/>
                <w:bCs/>
                <w:sz w:val="24"/>
                <w:szCs w:val="24"/>
              </w:rPr>
              <w:t>, plėtrą</w:t>
            </w:r>
            <w:r w:rsidR="00EB308C" w:rsidRPr="00EB308C">
              <w:rPr>
                <w:rFonts w:ascii="Times New Roman" w:eastAsia="Calibri" w:hAnsi="Times New Roman" w:cs="Times New Roman"/>
                <w:bCs/>
                <w:sz w:val="24"/>
                <w:szCs w:val="24"/>
              </w:rPr>
              <w:t xml:space="preserve">. </w:t>
            </w:r>
            <w:r w:rsidR="00D947D3" w:rsidRPr="00D947D3">
              <w:rPr>
                <w:rFonts w:ascii="Times New Roman" w:hAnsi="Times New Roman" w:cs="Times New Roman"/>
                <w:i/>
                <w:sz w:val="24"/>
                <w:szCs w:val="24"/>
              </w:rPr>
              <w:t xml:space="preserve">Šie veiksmai (veiklos) </w:t>
            </w:r>
            <w:r w:rsidR="00D541D1">
              <w:rPr>
                <w:rFonts w:ascii="Times New Roman" w:hAnsi="Times New Roman" w:cs="Times New Roman"/>
                <w:i/>
                <w:sz w:val="24"/>
                <w:szCs w:val="24"/>
              </w:rPr>
              <w:t xml:space="preserve">(dėl savo pobūdžio) </w:t>
            </w:r>
            <w:r w:rsidR="00D947D3" w:rsidRPr="00D947D3">
              <w:rPr>
                <w:rFonts w:ascii="Times New Roman" w:eastAsia="Calibri" w:hAnsi="Times New Roman" w:cs="Times New Roman"/>
                <w:bCs/>
                <w:i/>
                <w:sz w:val="24"/>
                <w:szCs w:val="24"/>
              </w:rPr>
              <w:t>netur</w:t>
            </w:r>
            <w:r w:rsidR="003A56FE">
              <w:rPr>
                <w:rFonts w:ascii="Times New Roman" w:eastAsia="Calibri" w:hAnsi="Times New Roman" w:cs="Times New Roman"/>
                <w:bCs/>
                <w:i/>
                <w:sz w:val="24"/>
                <w:szCs w:val="24"/>
              </w:rPr>
              <w:t>ės</w:t>
            </w:r>
            <w:r w:rsidR="00D947D3" w:rsidRPr="00D947D3">
              <w:rPr>
                <w:rFonts w:ascii="Times New Roman" w:eastAsia="Calibri" w:hAnsi="Times New Roman" w:cs="Times New Roman"/>
                <w:bCs/>
                <w:i/>
                <w:sz w:val="24"/>
                <w:szCs w:val="24"/>
              </w:rPr>
              <w:t xml:space="preserve"> jokio neigiamo tiesioginio ar netiesioginio poveikio klimato kaitos švelninimo tikslui, nes nenumatoma, kad įgyvendinant veiklas galėtų būti ŠESD išsiskyrimas.</w:t>
            </w:r>
          </w:p>
        </w:tc>
      </w:tr>
      <w:tr w:rsidR="00FB7D8F" w:rsidRPr="0027372E" w:rsidTr="00760238">
        <w:tc>
          <w:tcPr>
            <w:tcW w:w="2608" w:type="dxa"/>
          </w:tcPr>
          <w:p w:rsidR="00FB7D8F" w:rsidRPr="00A403CF" w:rsidRDefault="00A403CF" w:rsidP="00760238">
            <w:pPr>
              <w:rPr>
                <w:rFonts w:ascii="Times New Roman" w:eastAsia="Calibri" w:hAnsi="Times New Roman" w:cs="Times New Roman"/>
                <w:bCs/>
                <w:sz w:val="24"/>
                <w:szCs w:val="24"/>
              </w:rPr>
            </w:pPr>
            <w:r w:rsidRPr="00222743">
              <w:rPr>
                <w:rFonts w:ascii="Times New Roman" w:hAnsi="Times New Roman"/>
                <w:bCs/>
                <w:sz w:val="24"/>
                <w:szCs w:val="24"/>
              </w:rPr>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FB7D8F" w:rsidRPr="0027372E" w:rsidRDefault="00FB7D8F" w:rsidP="00760238">
            <w:pPr>
              <w:rPr>
                <w:rFonts w:ascii="Times New Roman" w:eastAsia="Calibri" w:hAnsi="Times New Roman" w:cs="Times New Roman"/>
                <w:b/>
                <w:bCs/>
                <w:sz w:val="24"/>
                <w:szCs w:val="24"/>
              </w:rPr>
            </w:pPr>
          </w:p>
        </w:tc>
        <w:tc>
          <w:tcPr>
            <w:tcW w:w="1423" w:type="dxa"/>
          </w:tcPr>
          <w:p w:rsidR="00FB7D8F" w:rsidRPr="0027372E" w:rsidRDefault="00FB7D8F"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rsidR="00FB7D8F" w:rsidRPr="0027372E" w:rsidRDefault="005E5F4B" w:rsidP="004B1DFE">
            <w:pPr>
              <w:jc w:val="both"/>
              <w:rPr>
                <w:rFonts w:ascii="Times New Roman" w:eastAsia="Calibri" w:hAnsi="Times New Roman" w:cs="Times New Roman"/>
                <w:b/>
                <w:bCs/>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FB7D8F" w:rsidRPr="0027372E">
              <w:rPr>
                <w:rFonts w:ascii="Times New Roman" w:eastAsia="Calibri" w:hAnsi="Times New Roman" w:cs="Times New Roman"/>
                <w:sz w:val="24"/>
                <w:szCs w:val="24"/>
              </w:rPr>
              <w:t xml:space="preserve"> investuojama į </w:t>
            </w:r>
            <w:r w:rsidR="00746B24" w:rsidRPr="00746B24">
              <w:rPr>
                <w:rFonts w:ascii="Times New Roman" w:eastAsia="Calibri" w:hAnsi="Times New Roman" w:cs="Times New Roman"/>
                <w:sz w:val="24"/>
                <w:szCs w:val="24"/>
              </w:rPr>
              <w:t>suaugusiųjų</w:t>
            </w:r>
            <w:r w:rsidR="00746B24">
              <w:rPr>
                <w:rFonts w:ascii="Times New Roman" w:eastAsia="Calibri" w:hAnsi="Times New Roman" w:cs="Times New Roman"/>
                <w:sz w:val="24"/>
                <w:szCs w:val="24"/>
              </w:rPr>
              <w:t xml:space="preserve"> įgūdžių </w:t>
            </w:r>
            <w:r w:rsidR="00746B24" w:rsidRPr="00746B24">
              <w:rPr>
                <w:rFonts w:ascii="Times New Roman" w:eastAsia="Calibri" w:hAnsi="Times New Roman" w:cs="Times New Roman"/>
                <w:sz w:val="24"/>
                <w:szCs w:val="24"/>
              </w:rPr>
              <w:t>tobulinim</w:t>
            </w:r>
            <w:r w:rsidR="00746B24">
              <w:rPr>
                <w:rFonts w:ascii="Times New Roman" w:eastAsia="Calibri" w:hAnsi="Times New Roman" w:cs="Times New Roman"/>
                <w:sz w:val="24"/>
                <w:szCs w:val="24"/>
              </w:rPr>
              <w:t>ą</w:t>
            </w:r>
            <w:r w:rsidR="00746B24" w:rsidRPr="00746B24">
              <w:rPr>
                <w:rFonts w:ascii="Times New Roman" w:eastAsia="Calibri" w:hAnsi="Times New Roman" w:cs="Times New Roman"/>
                <w:sz w:val="24"/>
                <w:szCs w:val="24"/>
              </w:rPr>
              <w:t>, tinkamų mokymo(si) formų</w:t>
            </w:r>
            <w:r w:rsidR="00746B24">
              <w:rPr>
                <w:rFonts w:ascii="Times New Roman" w:eastAsia="Calibri" w:hAnsi="Times New Roman" w:cs="Times New Roman"/>
                <w:sz w:val="24"/>
                <w:szCs w:val="24"/>
              </w:rPr>
              <w:t xml:space="preserve"> (</w:t>
            </w:r>
            <w:r w:rsidR="00746B24" w:rsidRPr="00746B24">
              <w:rPr>
                <w:rFonts w:ascii="Times New Roman" w:eastAsia="Calibri" w:hAnsi="Times New Roman" w:cs="Times New Roman"/>
                <w:sz w:val="24"/>
                <w:szCs w:val="24"/>
              </w:rPr>
              <w:t>įskaitant nuot</w:t>
            </w:r>
            <w:r w:rsidR="004055DA">
              <w:rPr>
                <w:rFonts w:ascii="Times New Roman" w:eastAsia="Calibri" w:hAnsi="Times New Roman" w:cs="Times New Roman"/>
                <w:sz w:val="24"/>
                <w:szCs w:val="24"/>
              </w:rPr>
              <w:t>olinį mokymą(si), konsultacijas</w:t>
            </w:r>
            <w:r w:rsidR="00746B24" w:rsidRPr="00746B24">
              <w:rPr>
                <w:rFonts w:ascii="Times New Roman" w:eastAsia="Calibri" w:hAnsi="Times New Roman" w:cs="Times New Roman"/>
                <w:sz w:val="24"/>
                <w:szCs w:val="24"/>
              </w:rPr>
              <w:t xml:space="preserve"> į</w:t>
            </w:r>
            <w:r w:rsidR="004055DA">
              <w:rPr>
                <w:rFonts w:ascii="Times New Roman" w:eastAsia="Calibri" w:hAnsi="Times New Roman" w:cs="Times New Roman"/>
                <w:sz w:val="24"/>
                <w:szCs w:val="24"/>
              </w:rPr>
              <w:t>r kit</w:t>
            </w:r>
            <w:r w:rsidR="00791DD5">
              <w:rPr>
                <w:rFonts w:ascii="Times New Roman" w:eastAsia="Calibri" w:hAnsi="Times New Roman" w:cs="Times New Roman"/>
                <w:sz w:val="24"/>
                <w:szCs w:val="24"/>
              </w:rPr>
              <w:t>as mokymo(si) formas</w:t>
            </w:r>
            <w:r w:rsidR="00746B24">
              <w:rPr>
                <w:rFonts w:ascii="Times New Roman" w:eastAsia="Calibri" w:hAnsi="Times New Roman" w:cs="Times New Roman"/>
                <w:sz w:val="24"/>
                <w:szCs w:val="24"/>
              </w:rPr>
              <w:t>), taip padidinat suaugusiųjų asmenų galimybes integruotis į darbo rinką</w:t>
            </w:r>
            <w:r w:rsidR="00746B24" w:rsidRPr="00746B24">
              <w:rPr>
                <w:rFonts w:ascii="Times New Roman" w:eastAsia="Calibri" w:hAnsi="Times New Roman" w:cs="Times New Roman"/>
                <w:sz w:val="24"/>
                <w:szCs w:val="24"/>
              </w:rPr>
              <w:t xml:space="preserve">. </w:t>
            </w:r>
            <w:r w:rsidR="00AF05F3">
              <w:rPr>
                <w:rFonts w:ascii="Times New Roman" w:eastAsia="Calibri" w:hAnsi="Times New Roman" w:cs="Times New Roman"/>
                <w:sz w:val="24"/>
                <w:szCs w:val="24"/>
              </w:rPr>
              <w:t>Šie veiksmai (veiklos)</w:t>
            </w:r>
            <w:r w:rsidR="00FB7D8F" w:rsidRPr="00541E0F">
              <w:rPr>
                <w:rFonts w:ascii="Times New Roman" w:eastAsia="Calibri" w:hAnsi="Times New Roman" w:cs="Times New Roman"/>
                <w:i/>
                <w:sz w:val="24"/>
                <w:szCs w:val="24"/>
              </w:rPr>
              <w:t xml:space="preserve"> </w:t>
            </w:r>
            <w:r w:rsidR="00675DB7" w:rsidRPr="00675DB7">
              <w:rPr>
                <w:rFonts w:ascii="Times New Roman" w:eastAsia="Calibri" w:hAnsi="Times New Roman" w:cs="Times New Roman"/>
                <w:i/>
                <w:sz w:val="24"/>
                <w:szCs w:val="24"/>
              </w:rPr>
              <w:t xml:space="preserve">(dėl savo pobūdžio) </w:t>
            </w:r>
            <w:r w:rsidR="00FB7D8F" w:rsidRPr="00541E0F">
              <w:rPr>
                <w:rFonts w:ascii="Times New Roman" w:eastAsia="Calibri" w:hAnsi="Times New Roman" w:cs="Times New Roman"/>
                <w:i/>
                <w:sz w:val="24"/>
                <w:szCs w:val="24"/>
              </w:rPr>
              <w:t>neturės jokio neigiamo tiesioginio ar netiesioginio poveikio</w:t>
            </w:r>
            <w:r w:rsidR="00FB7D8F" w:rsidRPr="00541E0F">
              <w:rPr>
                <w:rFonts w:ascii="Times New Roman" w:eastAsia="Calibri" w:hAnsi="Times New Roman" w:cs="Times New Roman"/>
                <w:bCs/>
                <w:i/>
                <w:sz w:val="24"/>
                <w:szCs w:val="24"/>
              </w:rPr>
              <w:t xml:space="preserve"> klimato kaitos švelninimo tikslui,</w:t>
            </w:r>
            <w:r w:rsidR="00FB7D8F" w:rsidRPr="00541E0F">
              <w:rPr>
                <w:i/>
              </w:rPr>
              <w:t xml:space="preserve"> </w:t>
            </w:r>
            <w:r w:rsidR="00FB7D8F" w:rsidRPr="00541E0F">
              <w:rPr>
                <w:rFonts w:ascii="Times New Roman" w:eastAsia="Calibri" w:hAnsi="Times New Roman" w:cs="Times New Roman"/>
                <w:bCs/>
                <w:i/>
                <w:sz w:val="24"/>
                <w:szCs w:val="24"/>
              </w:rPr>
              <w:t>nes nenumatoma, kad įgyvendinant veiklas galėtų būti ŠESD išsiskyrimas.</w:t>
            </w:r>
          </w:p>
        </w:tc>
      </w:tr>
      <w:tr w:rsidR="00325576" w:rsidRPr="0027372E" w:rsidTr="00574781">
        <w:tc>
          <w:tcPr>
            <w:tcW w:w="2608"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b/>
                <w:sz w:val="24"/>
                <w:szCs w:val="24"/>
              </w:rPr>
              <w:t xml:space="preserve">Prisitaikymas prie </w:t>
            </w:r>
            <w:r w:rsidRPr="0027372E">
              <w:rPr>
                <w:rFonts w:ascii="Times New Roman" w:eastAsia="Calibri" w:hAnsi="Times New Roman" w:cs="Times New Roman"/>
                <w:b/>
                <w:sz w:val="24"/>
                <w:szCs w:val="24"/>
              </w:rPr>
              <w:lastRenderedPageBreak/>
              <w:t>klimato kaitos</w:t>
            </w: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rsidR="00325576" w:rsidRPr="0027372E" w:rsidRDefault="00325576" w:rsidP="00C334BD">
            <w:pPr>
              <w:ind w:left="51"/>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4D7A36">
              <w:rPr>
                <w:rFonts w:ascii="Times New Roman" w:eastAsia="Calibri" w:hAnsi="Times New Roman" w:cs="Times New Roman"/>
                <w:b/>
                <w:sz w:val="24"/>
                <w:szCs w:val="24"/>
              </w:rPr>
              <w:t>i</w:t>
            </w:r>
            <w:r w:rsidRPr="0027372E">
              <w:rPr>
                <w:rFonts w:ascii="Times New Roman" w:eastAsia="Calibri" w:hAnsi="Times New Roman" w:cs="Times New Roman"/>
                <w:b/>
                <w:sz w:val="24"/>
                <w:szCs w:val="24"/>
              </w:rPr>
              <w:t xml:space="preserve"> įgyvendinti </w:t>
            </w:r>
            <w:r w:rsidR="004D7A36" w:rsidRPr="004D7A36">
              <w:rPr>
                <w:rFonts w:ascii="Times New Roman" w:eastAsia="Calibri" w:hAnsi="Times New Roman" w:cs="Times New Roman"/>
                <w:b/>
                <w:sz w:val="24"/>
                <w:szCs w:val="24"/>
              </w:rPr>
              <w:lastRenderedPageBreak/>
              <w:t>veiksmai (veiklos)</w:t>
            </w:r>
            <w:r w:rsidRPr="0027372E">
              <w:rPr>
                <w:rFonts w:ascii="Times New Roman" w:eastAsia="Calibri" w:hAnsi="Times New Roman" w:cs="Times New Roman"/>
                <w:b/>
                <w:sz w:val="24"/>
                <w:szCs w:val="24"/>
              </w:rPr>
              <w:t xml:space="preserve"> neturi jokio numatomo poveikio šiam aplinkos tikslui arba numatomas </w:t>
            </w:r>
            <w:r w:rsidR="004D7A36">
              <w:rPr>
                <w:rFonts w:ascii="Times New Roman" w:eastAsia="Calibri" w:hAnsi="Times New Roman" w:cs="Times New Roman"/>
                <w:b/>
                <w:sz w:val="24"/>
                <w:szCs w:val="24"/>
              </w:rPr>
              <w:t>jų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sz w:val="24"/>
                <w:szCs w:val="24"/>
              </w:rPr>
              <w:t xml:space="preserve">veiksmai (veiklos) </w:t>
            </w:r>
            <w:r w:rsidRPr="0027372E">
              <w:rPr>
                <w:rFonts w:ascii="Times New Roman" w:eastAsia="Calibri" w:hAnsi="Times New Roman" w:cs="Times New Roman"/>
                <w:b/>
                <w:sz w:val="24"/>
                <w:szCs w:val="24"/>
              </w:rPr>
              <w:t xml:space="preserve">atitinka </w:t>
            </w:r>
            <w:r w:rsidR="00C334BD">
              <w:rPr>
                <w:rFonts w:ascii="Times New Roman" w:eastAsia="Calibri" w:hAnsi="Times New Roman" w:cs="Times New Roman"/>
                <w:b/>
                <w:sz w:val="24"/>
                <w:szCs w:val="24"/>
              </w:rPr>
              <w:t xml:space="preserve">prisitaikymo prie </w:t>
            </w:r>
            <w:r w:rsidRPr="0027372E">
              <w:rPr>
                <w:rFonts w:ascii="Times New Roman" w:eastAsia="Calibri" w:hAnsi="Times New Roman" w:cs="Times New Roman"/>
                <w:b/>
                <w:sz w:val="24"/>
                <w:szCs w:val="24"/>
              </w:rPr>
              <w:t xml:space="preserve">klimato kaitos tikslą </w:t>
            </w:r>
            <w:r w:rsidR="004D7A36">
              <w:rPr>
                <w:rFonts w:ascii="Times New Roman" w:eastAsia="Calibri" w:hAnsi="Times New Roman" w:cs="Times New Roman"/>
                <w:b/>
                <w:sz w:val="24"/>
                <w:szCs w:val="24"/>
              </w:rPr>
              <w:t xml:space="preserve">ir </w:t>
            </w:r>
            <w:r w:rsidRPr="0027372E">
              <w:rPr>
                <w:rFonts w:ascii="Times New Roman" w:eastAsia="Calibri" w:hAnsi="Times New Roman" w:cs="Times New Roman"/>
                <w:b/>
                <w:sz w:val="24"/>
                <w:szCs w:val="24"/>
              </w:rPr>
              <w:t>neturės neigiamos įtakos žmonėms, gamtai ar turtui:</w:t>
            </w:r>
          </w:p>
        </w:tc>
      </w:tr>
      <w:tr w:rsidR="00325576" w:rsidRPr="0027372E" w:rsidTr="00760238">
        <w:tc>
          <w:tcPr>
            <w:tcW w:w="2608" w:type="dxa"/>
          </w:tcPr>
          <w:p w:rsidR="00325576" w:rsidRPr="0027372E" w:rsidRDefault="00CB70B4" w:rsidP="00BA5A4E">
            <w:pPr>
              <w:rPr>
                <w:rFonts w:ascii="Times New Roman" w:eastAsia="Calibri" w:hAnsi="Times New Roman" w:cs="Times New Roman"/>
                <w:bCs/>
                <w:sz w:val="24"/>
                <w:szCs w:val="24"/>
              </w:rPr>
            </w:pPr>
            <w:r w:rsidRPr="00222743">
              <w:rPr>
                <w:rFonts w:ascii="Times New Roman" w:hAnsi="Times New Roman"/>
                <w:bCs/>
                <w:sz w:val="24"/>
                <w:szCs w:val="24"/>
              </w:rPr>
              <w:lastRenderedPageBreak/>
              <w:t>4.4.1. Didinti dalyvavimą MVG</w:t>
            </w:r>
            <w:r w:rsidRPr="00A403CF">
              <w:rPr>
                <w:rFonts w:ascii="Times New Roman" w:hAnsi="Times New Roman"/>
                <w:bCs/>
                <w:sz w:val="24"/>
                <w:szCs w:val="24"/>
              </w:rPr>
              <w:t xml:space="preserve"> (ŠMSM)</w:t>
            </w:r>
          </w:p>
        </w:tc>
        <w:tc>
          <w:tcPr>
            <w:tcW w:w="1423" w:type="dxa"/>
          </w:tcPr>
          <w:p w:rsidR="00325576" w:rsidRPr="0027372E" w:rsidRDefault="00325576" w:rsidP="00BA5A4E">
            <w:pPr>
              <w:rPr>
                <w:rFonts w:ascii="Times New Roman" w:eastAsia="Calibri" w:hAnsi="Times New Roman" w:cs="Times New Roman"/>
                <w:sz w:val="24"/>
                <w:szCs w:val="24"/>
              </w:rPr>
            </w:pPr>
          </w:p>
        </w:tc>
        <w:tc>
          <w:tcPr>
            <w:tcW w:w="1423" w:type="dxa"/>
          </w:tcPr>
          <w:p w:rsidR="00325576" w:rsidRPr="001B7283" w:rsidRDefault="00325576" w:rsidP="00BA5A4E">
            <w:pPr>
              <w:rPr>
                <w:rFonts w:ascii="Times New Roman" w:eastAsia="Calibri" w:hAnsi="Times New Roman" w:cs="Times New Roman"/>
                <w:b/>
                <w:sz w:val="24"/>
                <w:szCs w:val="24"/>
              </w:rPr>
            </w:pPr>
            <w:r w:rsidRPr="001B7283">
              <w:rPr>
                <w:rFonts w:ascii="Times New Roman" w:eastAsia="Calibri" w:hAnsi="Times New Roman" w:cs="Times New Roman"/>
                <w:b/>
                <w:sz w:val="24"/>
                <w:szCs w:val="24"/>
              </w:rPr>
              <w:t>X</w:t>
            </w:r>
          </w:p>
        </w:tc>
        <w:tc>
          <w:tcPr>
            <w:tcW w:w="4400" w:type="dxa"/>
          </w:tcPr>
          <w:p w:rsidR="00325576" w:rsidRPr="0027372E" w:rsidRDefault="00D413EA" w:rsidP="004B1DFE">
            <w:pPr>
              <w:ind w:left="51"/>
              <w:jc w:val="both"/>
              <w:rPr>
                <w:rFonts w:ascii="Times New Roman" w:eastAsia="Calibri" w:hAnsi="Times New Roman" w:cs="Times New Roman"/>
                <w:b/>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CA301A">
              <w:rPr>
                <w:rFonts w:ascii="Times New Roman" w:eastAsia="Calibri" w:hAnsi="Times New Roman" w:cs="Times New Roman"/>
                <w:sz w:val="24"/>
                <w:szCs w:val="24"/>
              </w:rPr>
              <w:t xml:space="preserve"> investuojama į</w:t>
            </w:r>
            <w:r w:rsidR="00325576" w:rsidRPr="0027372E">
              <w:rPr>
                <w:rFonts w:ascii="Times New Roman" w:eastAsia="Calibri" w:hAnsi="Times New Roman" w:cs="Times New Roman"/>
                <w:sz w:val="24"/>
                <w:szCs w:val="24"/>
              </w:rPr>
              <w:t xml:space="preserve"> </w:t>
            </w:r>
            <w:r w:rsidR="00A5027C" w:rsidRPr="00A5027C">
              <w:rPr>
                <w:rFonts w:ascii="Times New Roman" w:eastAsia="Calibri" w:hAnsi="Times New Roman" w:cs="Times New Roman"/>
                <w:sz w:val="24"/>
                <w:szCs w:val="24"/>
              </w:rPr>
              <w:t>inovatyvaus ir asmeninio pasirinkimo galimybėmis ir darbo rinkos poreikiais grįstą Mokymosi visa gyvenimą modelio, apimančio įvairias profesinio orientavimo, mokymosi, kompetencijų ir kvalifikacijų pripažinimo galimybes (mokymai, kvalifikacijos kėlimas, mokymasis pameistrystės forma)  besimokantiems, dirbantiems ir nedirbantiems asmenimis, plėtrą.</w:t>
            </w:r>
            <w:r w:rsidR="005F03F6">
              <w:rPr>
                <w:rFonts w:ascii="Times New Roman" w:eastAsia="Calibri" w:hAnsi="Times New Roman" w:cs="Times New Roman"/>
                <w:sz w:val="24"/>
                <w:szCs w:val="24"/>
              </w:rPr>
              <w:t xml:space="preserve"> </w:t>
            </w:r>
            <w:r w:rsidR="00111568" w:rsidRPr="00A724DE">
              <w:rPr>
                <w:rFonts w:ascii="Times New Roman" w:eastAsia="Calibri" w:hAnsi="Times New Roman" w:cs="Times New Roman"/>
                <w:i/>
                <w:sz w:val="24"/>
                <w:szCs w:val="24"/>
              </w:rPr>
              <w:t xml:space="preserve">Šie veiksmai (veiklos) </w:t>
            </w:r>
            <w:r w:rsidR="00675DB7" w:rsidRPr="00675DB7">
              <w:rPr>
                <w:rFonts w:ascii="Times New Roman" w:eastAsia="Calibri" w:hAnsi="Times New Roman" w:cs="Times New Roman"/>
                <w:i/>
                <w:sz w:val="24"/>
                <w:szCs w:val="24"/>
              </w:rPr>
              <w:t xml:space="preserve">(dėl savo pobūdžio) </w:t>
            </w:r>
            <w:r w:rsidR="00325576" w:rsidRPr="00A724DE">
              <w:rPr>
                <w:rFonts w:ascii="Times New Roman" w:eastAsia="Calibri" w:hAnsi="Times New Roman" w:cs="Times New Roman"/>
                <w:i/>
                <w:sz w:val="24"/>
                <w:szCs w:val="24"/>
              </w:rPr>
              <w:t>neturės jokio neigiamo tiesioginio ar netiesioginio poveikio prisitaikymo prie klimato kaitos tikslui</w:t>
            </w:r>
            <w:r w:rsidR="006E0522" w:rsidRPr="00A724DE">
              <w:rPr>
                <w:rFonts w:ascii="Times New Roman" w:eastAsia="Calibri" w:hAnsi="Times New Roman" w:cs="Times New Roman"/>
                <w:b/>
                <w:i/>
                <w:sz w:val="24"/>
                <w:szCs w:val="24"/>
              </w:rPr>
              <w:t>,</w:t>
            </w:r>
            <w:r w:rsidR="006E0522" w:rsidRPr="00A724DE">
              <w:rPr>
                <w:rFonts w:ascii="Times New Roman" w:eastAsia="Calibri" w:hAnsi="Times New Roman" w:cs="Times New Roman"/>
                <w:i/>
                <w:sz w:val="24"/>
                <w:szCs w:val="24"/>
              </w:rPr>
              <w:t xml:space="preserve"> </w:t>
            </w:r>
            <w:r w:rsidR="00BE0B19" w:rsidRPr="00A724DE">
              <w:rPr>
                <w:rFonts w:ascii="Times New Roman" w:eastAsia="Calibri" w:hAnsi="Times New Roman" w:cs="Times New Roman"/>
                <w:i/>
                <w:sz w:val="24"/>
                <w:szCs w:val="24"/>
              </w:rPr>
              <w:t>nes</w:t>
            </w:r>
            <w:r w:rsidR="00BE0B19" w:rsidRPr="00A724DE">
              <w:rPr>
                <w:rFonts w:ascii="Times New Roman" w:eastAsia="Calibri" w:hAnsi="Times New Roman" w:cs="Times New Roman"/>
                <w:b/>
                <w:i/>
                <w:sz w:val="24"/>
                <w:szCs w:val="24"/>
              </w:rPr>
              <w:t xml:space="preserve"> </w:t>
            </w:r>
            <w:r w:rsidR="006E0522" w:rsidRPr="00A724DE">
              <w:rPr>
                <w:rFonts w:ascii="Times New Roman" w:eastAsia="Calibri" w:hAnsi="Times New Roman" w:cs="Times New Roman"/>
                <w:i/>
                <w:sz w:val="24"/>
                <w:szCs w:val="24"/>
              </w:rPr>
              <w:t>neplanuojamos kurti jokios infrastruktūros potvynių zonoje.</w:t>
            </w:r>
          </w:p>
        </w:tc>
      </w:tr>
      <w:tr w:rsidR="00325576" w:rsidRPr="0027372E" w:rsidTr="00760238">
        <w:tc>
          <w:tcPr>
            <w:tcW w:w="2608" w:type="dxa"/>
          </w:tcPr>
          <w:p w:rsidR="00325576" w:rsidRPr="0027372E" w:rsidRDefault="00C14E38" w:rsidP="00BA5A4E">
            <w:pPr>
              <w:rPr>
                <w:rFonts w:ascii="Times New Roman" w:eastAsia="Calibri" w:hAnsi="Times New Roman" w:cs="Times New Roman"/>
                <w:bCs/>
                <w:sz w:val="24"/>
                <w:szCs w:val="24"/>
              </w:rPr>
            </w:pPr>
            <w:r w:rsidRPr="00222743">
              <w:rPr>
                <w:rFonts w:ascii="Times New Roman" w:hAnsi="Times New Roman"/>
                <w:bCs/>
                <w:sz w:val="24"/>
                <w:szCs w:val="24"/>
              </w:rPr>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325576" w:rsidRPr="0027372E" w:rsidRDefault="00325576" w:rsidP="00BA5A4E">
            <w:pPr>
              <w:rPr>
                <w:rFonts w:ascii="Times New Roman" w:eastAsia="Calibri" w:hAnsi="Times New Roman" w:cs="Times New Roman"/>
                <w:sz w:val="24"/>
                <w:szCs w:val="24"/>
              </w:rPr>
            </w:pPr>
          </w:p>
        </w:tc>
        <w:tc>
          <w:tcPr>
            <w:tcW w:w="1423" w:type="dxa"/>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tcPr>
          <w:p w:rsidR="00325576" w:rsidRPr="0027372E" w:rsidRDefault="00165C90" w:rsidP="004B1DFE">
            <w:pPr>
              <w:ind w:left="51"/>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25576" w:rsidRPr="0027372E">
              <w:rPr>
                <w:rFonts w:ascii="Times New Roman" w:eastAsia="Calibri" w:hAnsi="Times New Roman" w:cs="Times New Roman"/>
                <w:sz w:val="24"/>
                <w:szCs w:val="24"/>
              </w:rPr>
              <w:t xml:space="preserve"> investuojama į </w:t>
            </w:r>
            <w:r w:rsidR="00F23508" w:rsidRPr="00F23508">
              <w:rPr>
                <w:rFonts w:ascii="Times New Roman" w:eastAsia="Calibri" w:hAnsi="Times New Roman" w:cs="Times New Roman"/>
                <w:sz w:val="24"/>
                <w:szCs w:val="24"/>
              </w:rPr>
              <w:t xml:space="preserve">suaugusiųjų įgūdžių  tobulinimą, tinkamų mokymo(si) formų (įskaitant nuotolinį mokymą(si), konsultacijas įr kitas mokymo(si) formas), taip padidinat suaugusiųjų asmenų galimybes integruotis į darbo rinką. </w:t>
            </w:r>
            <w:r w:rsidR="00A376AE">
              <w:rPr>
                <w:rFonts w:ascii="Times New Roman" w:eastAsia="Calibri" w:hAnsi="Times New Roman" w:cs="Times New Roman"/>
                <w:sz w:val="24"/>
                <w:szCs w:val="24"/>
              </w:rPr>
              <w:t xml:space="preserve">Šie </w:t>
            </w:r>
            <w:r w:rsidR="00A376AE" w:rsidRPr="00A376AE">
              <w:rPr>
                <w:rFonts w:ascii="Times New Roman" w:eastAsia="Calibri" w:hAnsi="Times New Roman" w:cs="Times New Roman"/>
                <w:i/>
                <w:sz w:val="24"/>
                <w:szCs w:val="24"/>
              </w:rPr>
              <w:t>veiksmai (veiklos)</w:t>
            </w:r>
            <w:r w:rsidR="00656042">
              <w:rPr>
                <w:rFonts w:ascii="Times New Roman" w:eastAsia="Calibri" w:hAnsi="Times New Roman" w:cs="Times New Roman"/>
                <w:i/>
                <w:sz w:val="24"/>
                <w:szCs w:val="24"/>
              </w:rPr>
              <w:t xml:space="preserve"> </w:t>
            </w:r>
            <w:r w:rsidR="00675DB7" w:rsidRPr="00675DB7">
              <w:rPr>
                <w:rFonts w:ascii="Times New Roman" w:eastAsia="Calibri" w:hAnsi="Times New Roman" w:cs="Times New Roman"/>
                <w:i/>
                <w:sz w:val="24"/>
                <w:szCs w:val="24"/>
              </w:rPr>
              <w:t xml:space="preserve">(dėl savo pobūdžio) </w:t>
            </w:r>
            <w:r w:rsidR="00325576" w:rsidRPr="00A724DE">
              <w:rPr>
                <w:rFonts w:ascii="Times New Roman" w:eastAsia="Calibri" w:hAnsi="Times New Roman" w:cs="Times New Roman"/>
                <w:i/>
                <w:sz w:val="24"/>
                <w:szCs w:val="24"/>
              </w:rPr>
              <w:t>neturės jokio neigiamo tiesioginio ar netiesioginio poveikio prisitaik</w:t>
            </w:r>
            <w:r w:rsidR="000D797B" w:rsidRPr="00A724DE">
              <w:rPr>
                <w:rFonts w:ascii="Times New Roman" w:eastAsia="Calibri" w:hAnsi="Times New Roman" w:cs="Times New Roman"/>
                <w:i/>
                <w:sz w:val="24"/>
                <w:szCs w:val="24"/>
              </w:rPr>
              <w:t>ymo prie klimato kaitos tikslui,</w:t>
            </w:r>
            <w:r w:rsidR="000D797B" w:rsidRPr="00A724DE">
              <w:rPr>
                <w:i/>
              </w:rPr>
              <w:t xml:space="preserve"> </w:t>
            </w:r>
            <w:r w:rsidR="000D797B" w:rsidRPr="00A724DE">
              <w:rPr>
                <w:rFonts w:ascii="Times New Roman" w:eastAsia="Calibri" w:hAnsi="Times New Roman" w:cs="Times New Roman"/>
                <w:i/>
                <w:sz w:val="24"/>
                <w:szCs w:val="24"/>
              </w:rPr>
              <w:t>nes neplanuojamos kurti jokios infrastruktūros potvynių zonoje.</w:t>
            </w:r>
          </w:p>
        </w:tc>
      </w:tr>
      <w:tr w:rsidR="00325576" w:rsidRPr="0027372E" w:rsidTr="00574781">
        <w:tc>
          <w:tcPr>
            <w:tcW w:w="2608" w:type="dxa"/>
            <w:shd w:val="clear" w:color="auto" w:fill="D9D9D9" w:themeFill="background1" w:themeFillShade="D9"/>
          </w:tcPr>
          <w:p w:rsidR="00082367"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b/>
                <w:sz w:val="24"/>
                <w:szCs w:val="24"/>
              </w:rPr>
              <w:t>Tausus vandens ir jūrų išteklių naudojimas ir apsauga</w:t>
            </w:r>
          </w:p>
          <w:p w:rsidR="00082367" w:rsidRPr="00082367" w:rsidRDefault="00082367" w:rsidP="00082367">
            <w:pPr>
              <w:rPr>
                <w:rFonts w:ascii="Times New Roman" w:eastAsia="Calibri" w:hAnsi="Times New Roman" w:cs="Times New Roman"/>
                <w:sz w:val="24"/>
                <w:szCs w:val="24"/>
              </w:rPr>
            </w:pPr>
          </w:p>
          <w:p w:rsidR="00082367" w:rsidRDefault="00082367" w:rsidP="00082367">
            <w:pPr>
              <w:rPr>
                <w:rFonts w:ascii="Times New Roman" w:eastAsia="Calibri" w:hAnsi="Times New Roman" w:cs="Times New Roman"/>
                <w:sz w:val="24"/>
                <w:szCs w:val="24"/>
              </w:rPr>
            </w:pPr>
          </w:p>
          <w:p w:rsidR="00082367" w:rsidRDefault="00082367" w:rsidP="00082367">
            <w:pPr>
              <w:rPr>
                <w:rFonts w:ascii="Times New Roman" w:eastAsia="Calibri" w:hAnsi="Times New Roman" w:cs="Times New Roman"/>
                <w:sz w:val="24"/>
                <w:szCs w:val="24"/>
              </w:rPr>
            </w:pPr>
          </w:p>
          <w:p w:rsidR="00082367" w:rsidRDefault="00082367" w:rsidP="00082367">
            <w:pPr>
              <w:rPr>
                <w:rFonts w:ascii="Times New Roman" w:eastAsia="Calibri" w:hAnsi="Times New Roman" w:cs="Times New Roman"/>
                <w:sz w:val="24"/>
                <w:szCs w:val="24"/>
              </w:rPr>
            </w:pPr>
          </w:p>
          <w:p w:rsidR="00082367" w:rsidRDefault="00082367" w:rsidP="00082367">
            <w:pPr>
              <w:rPr>
                <w:rFonts w:ascii="Times New Roman" w:eastAsia="Calibri" w:hAnsi="Times New Roman" w:cs="Times New Roman"/>
                <w:sz w:val="24"/>
                <w:szCs w:val="24"/>
              </w:rPr>
            </w:pPr>
          </w:p>
          <w:p w:rsidR="00325576" w:rsidRPr="00082367"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shd w:val="clear" w:color="auto" w:fill="D9D9D9" w:themeFill="background1" w:themeFillShade="D9"/>
          </w:tcPr>
          <w:p w:rsidR="00325576" w:rsidRPr="0027372E" w:rsidRDefault="00325576" w:rsidP="009E3A71">
            <w:pPr>
              <w:tabs>
                <w:tab w:val="left" w:pos="34"/>
              </w:tabs>
              <w:ind w:left="51"/>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9E3A71">
              <w:rPr>
                <w:rFonts w:ascii="Times New Roman" w:eastAsia="Calibri" w:hAnsi="Times New Roman" w:cs="Times New Roman"/>
                <w:b/>
                <w:sz w:val="24"/>
                <w:szCs w:val="24"/>
              </w:rPr>
              <w:t>i įgyvendinti veiksmai (veiklos)</w:t>
            </w:r>
            <w:r w:rsidRPr="0027372E">
              <w:rPr>
                <w:rFonts w:ascii="Times New Roman" w:eastAsia="Calibri" w:hAnsi="Times New Roman" w:cs="Times New Roman"/>
                <w:b/>
                <w:sz w:val="24"/>
                <w:szCs w:val="24"/>
              </w:rPr>
              <w:t xml:space="preserve"> neturi jokio numatomo poveikio šiam aplinkos tikslui arba numatomas j</w:t>
            </w:r>
            <w:r w:rsidR="009E3A71">
              <w:rPr>
                <w:rFonts w:ascii="Times New Roman" w:eastAsia="Calibri" w:hAnsi="Times New Roman" w:cs="Times New Roman"/>
                <w:b/>
                <w:sz w:val="24"/>
                <w:szCs w:val="24"/>
              </w:rPr>
              <w:t>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atitinka Tausaus vandens ir jūrų išteklių naudojimo ir apsaugos tikslą. </w:t>
            </w:r>
            <w:r w:rsidRPr="0027372E">
              <w:rPr>
                <w:rFonts w:ascii="Times New Roman" w:eastAsia="Calibri" w:hAnsi="Times New Roman" w:cs="Times New Roman"/>
                <w:sz w:val="24"/>
                <w:szCs w:val="24"/>
              </w:rPr>
              <w:t xml:space="preserve">Nenumatoma </w:t>
            </w:r>
            <w:r w:rsidR="009E3A71">
              <w:rPr>
                <w:rFonts w:ascii="Times New Roman" w:eastAsia="Calibri" w:hAnsi="Times New Roman" w:cs="Times New Roman"/>
                <w:sz w:val="24"/>
                <w:szCs w:val="24"/>
              </w:rPr>
              <w:t xml:space="preserve">kurti jokia </w:t>
            </w:r>
            <w:r w:rsidRPr="0027372E">
              <w:rPr>
                <w:rFonts w:ascii="Times New Roman" w:eastAsia="Calibri" w:hAnsi="Times New Roman" w:cs="Times New Roman"/>
                <w:sz w:val="24"/>
                <w:szCs w:val="24"/>
              </w:rPr>
              <w:lastRenderedPageBreak/>
              <w:t>infrastruktūr</w:t>
            </w:r>
            <w:r w:rsidR="009E3A71">
              <w:rPr>
                <w:rFonts w:ascii="Times New Roman" w:eastAsia="Calibri" w:hAnsi="Times New Roman" w:cs="Times New Roman"/>
                <w:sz w:val="24"/>
                <w:szCs w:val="24"/>
              </w:rPr>
              <w:t>a</w:t>
            </w:r>
            <w:r w:rsidRPr="0027372E">
              <w:rPr>
                <w:rFonts w:ascii="Times New Roman" w:eastAsia="Calibri" w:hAnsi="Times New Roman" w:cs="Times New Roman"/>
                <w:sz w:val="24"/>
                <w:szCs w:val="24"/>
              </w:rPr>
              <w:t xml:space="preserve"> šalia vandens telkinių, kas galėtų turėti įtakos tausiam vandens ir jūrų išteklių naudojimui.</w:t>
            </w:r>
          </w:p>
        </w:tc>
      </w:tr>
      <w:tr w:rsidR="000B7E2D" w:rsidRPr="0027372E" w:rsidTr="00760238">
        <w:tc>
          <w:tcPr>
            <w:tcW w:w="2608" w:type="dxa"/>
          </w:tcPr>
          <w:p w:rsidR="000B7E2D" w:rsidRPr="000B7E2D" w:rsidRDefault="00CB70B4" w:rsidP="006339DE">
            <w:pPr>
              <w:rPr>
                <w:rFonts w:ascii="Times New Roman" w:hAnsi="Times New Roman" w:cs="Times New Roman"/>
                <w:sz w:val="24"/>
                <w:szCs w:val="24"/>
              </w:rPr>
            </w:pPr>
            <w:r w:rsidRPr="00222743">
              <w:rPr>
                <w:rFonts w:ascii="Times New Roman" w:hAnsi="Times New Roman"/>
                <w:bCs/>
                <w:sz w:val="24"/>
                <w:szCs w:val="24"/>
              </w:rPr>
              <w:lastRenderedPageBreak/>
              <w:t>4.4.1. Didinti dalyvavimą MVG</w:t>
            </w:r>
            <w:r w:rsidRPr="00A403CF">
              <w:rPr>
                <w:rFonts w:ascii="Times New Roman" w:hAnsi="Times New Roman"/>
                <w:bCs/>
                <w:sz w:val="24"/>
                <w:szCs w:val="24"/>
              </w:rPr>
              <w:t xml:space="preserve"> (ŠMSM)</w:t>
            </w:r>
          </w:p>
        </w:tc>
        <w:tc>
          <w:tcPr>
            <w:tcW w:w="1423" w:type="dxa"/>
          </w:tcPr>
          <w:p w:rsidR="000B7E2D" w:rsidRPr="0027372E" w:rsidRDefault="000B7E2D" w:rsidP="00BA5A4E">
            <w:pPr>
              <w:rPr>
                <w:rFonts w:ascii="Times New Roman" w:eastAsia="Calibri" w:hAnsi="Times New Roman" w:cs="Times New Roman"/>
                <w:sz w:val="24"/>
                <w:szCs w:val="24"/>
              </w:rPr>
            </w:pPr>
          </w:p>
        </w:tc>
        <w:tc>
          <w:tcPr>
            <w:tcW w:w="1423" w:type="dxa"/>
          </w:tcPr>
          <w:p w:rsidR="000B7E2D" w:rsidRPr="001B7283" w:rsidRDefault="000B7E2D" w:rsidP="00BA5A4E">
            <w:pPr>
              <w:rPr>
                <w:rFonts w:ascii="Times New Roman" w:eastAsia="Calibri" w:hAnsi="Times New Roman" w:cs="Times New Roman"/>
                <w:b/>
                <w:sz w:val="24"/>
                <w:szCs w:val="24"/>
              </w:rPr>
            </w:pPr>
            <w:r w:rsidRPr="001B7283">
              <w:rPr>
                <w:rFonts w:ascii="Times New Roman" w:eastAsia="Calibri" w:hAnsi="Times New Roman" w:cs="Times New Roman"/>
                <w:b/>
                <w:sz w:val="24"/>
                <w:szCs w:val="24"/>
              </w:rPr>
              <w:t>X</w:t>
            </w:r>
          </w:p>
        </w:tc>
        <w:tc>
          <w:tcPr>
            <w:tcW w:w="4400" w:type="dxa"/>
          </w:tcPr>
          <w:p w:rsidR="000B7E2D" w:rsidRPr="0027372E" w:rsidRDefault="00165C90" w:rsidP="004B1DFE">
            <w:pPr>
              <w:jc w:val="both"/>
              <w:rPr>
                <w:rFonts w:ascii="Times New Roman" w:eastAsia="Calibri" w:hAnsi="Times New Roman" w:cs="Times New Roman"/>
                <w:b/>
                <w:bCs/>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B7E2D" w:rsidRPr="00202A96">
              <w:rPr>
                <w:rFonts w:ascii="Times New Roman" w:eastAsia="Calibri" w:hAnsi="Times New Roman" w:cs="Times New Roman"/>
                <w:sz w:val="24"/>
                <w:szCs w:val="24"/>
              </w:rPr>
              <w:t xml:space="preserve"> investuojama į </w:t>
            </w:r>
            <w:r w:rsidR="00A5027C" w:rsidRPr="00A5027C">
              <w:rPr>
                <w:rFonts w:ascii="Times New Roman" w:eastAsia="Calibri" w:hAnsi="Times New Roman" w:cs="Times New Roman"/>
                <w:sz w:val="24"/>
                <w:szCs w:val="24"/>
              </w:rPr>
              <w:t xml:space="preserve">inovatyvaus ir asmeninio pasirinkimo galimybėmis ir darbo rinkos poreikiais grįstą Mokymosi visa gyvenimą modelio, apimančio įvairias profesinio orientavimo, mokymosi, kompetencijų ir kvalifikacijų pripažinimo galimybes (mokymai, kvalifikacijos kėlimas, mokymasis pameistrystės forma)  besimokantiems, dirbantiems ir nedirbantiems asmenimis, plėtrą. </w:t>
            </w:r>
            <w:r w:rsidR="000B7E2D" w:rsidRPr="00392D0E">
              <w:rPr>
                <w:rFonts w:ascii="Times New Roman" w:eastAsia="Calibri" w:hAnsi="Times New Roman" w:cs="Times New Roman"/>
                <w:i/>
                <w:sz w:val="24"/>
                <w:szCs w:val="24"/>
              </w:rPr>
              <w:t xml:space="preserve">Šie veiksmai (veiklos) </w:t>
            </w:r>
            <w:r w:rsidR="000B7E2D">
              <w:rPr>
                <w:rFonts w:ascii="Times New Roman" w:eastAsia="Calibri" w:hAnsi="Times New Roman" w:cs="Times New Roman"/>
                <w:i/>
                <w:sz w:val="24"/>
                <w:szCs w:val="24"/>
              </w:rPr>
              <w:t>(dėl savo pobūdžio) neturės</w:t>
            </w:r>
            <w:r w:rsidR="000B7E2D" w:rsidRPr="00392D0E">
              <w:rPr>
                <w:rFonts w:ascii="Times New Roman" w:eastAsia="Calibri" w:hAnsi="Times New Roman" w:cs="Times New Roman"/>
                <w:i/>
                <w:sz w:val="24"/>
                <w:szCs w:val="24"/>
              </w:rPr>
              <w:t xml:space="preserve"> jokio neigiamo tiesioginio ir netiesioginio poveikio šiam aplinkos tikslui.</w:t>
            </w:r>
          </w:p>
        </w:tc>
      </w:tr>
      <w:tr w:rsidR="000B7E2D" w:rsidRPr="0027372E" w:rsidTr="00760238">
        <w:tc>
          <w:tcPr>
            <w:tcW w:w="2608" w:type="dxa"/>
          </w:tcPr>
          <w:p w:rsidR="000B7E2D" w:rsidRPr="000B7E2D" w:rsidRDefault="00C14E38" w:rsidP="006339DE">
            <w:pPr>
              <w:rPr>
                <w:rFonts w:ascii="Times New Roman" w:hAnsi="Times New Roman" w:cs="Times New Roman"/>
                <w:sz w:val="24"/>
                <w:szCs w:val="24"/>
              </w:rPr>
            </w:pPr>
            <w:r w:rsidRPr="00222743">
              <w:rPr>
                <w:rFonts w:ascii="Times New Roman" w:hAnsi="Times New Roman"/>
                <w:bCs/>
                <w:sz w:val="24"/>
                <w:szCs w:val="24"/>
              </w:rPr>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0B7E2D" w:rsidRPr="002E4961" w:rsidRDefault="000B7E2D" w:rsidP="00BA5A4E">
            <w:pPr>
              <w:rPr>
                <w:rFonts w:ascii="Times New Roman" w:eastAsia="Calibri" w:hAnsi="Times New Roman" w:cs="Times New Roman"/>
                <w:b/>
                <w:sz w:val="24"/>
                <w:szCs w:val="24"/>
              </w:rPr>
            </w:pPr>
          </w:p>
        </w:tc>
        <w:tc>
          <w:tcPr>
            <w:tcW w:w="1423" w:type="dxa"/>
          </w:tcPr>
          <w:p w:rsidR="000B7E2D" w:rsidRPr="002E4961" w:rsidRDefault="000B7E2D"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tcPr>
          <w:p w:rsidR="000B7E2D" w:rsidRPr="0027372E" w:rsidRDefault="00165C90"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B7E2D" w:rsidRPr="009E6B44">
              <w:rPr>
                <w:rFonts w:ascii="Times New Roman" w:eastAsia="Calibri" w:hAnsi="Times New Roman" w:cs="Times New Roman"/>
                <w:sz w:val="24"/>
                <w:szCs w:val="24"/>
              </w:rPr>
              <w:t xml:space="preserve"> investuojama į </w:t>
            </w:r>
            <w:r w:rsidR="00F23508" w:rsidRPr="00F23508">
              <w:rPr>
                <w:rFonts w:ascii="Times New Roman" w:eastAsia="Calibri" w:hAnsi="Times New Roman" w:cs="Times New Roman"/>
                <w:sz w:val="24"/>
                <w:szCs w:val="24"/>
              </w:rPr>
              <w:t xml:space="preserve">suaugusiųjų įgūdžių tobulinimą, tinkamų mokymo(si) formų (įskaitant nuotolinį mokymą(si), konsultacijas įr kitas mokymo(si) formas), taip padidinat suaugusiųjų asmenų galimybes integruotis į darbo rinką. </w:t>
            </w:r>
            <w:r w:rsidR="000B7E2D" w:rsidRPr="00A376AE">
              <w:rPr>
                <w:rFonts w:ascii="Times New Roman" w:eastAsia="Calibri" w:hAnsi="Times New Roman" w:cs="Times New Roman"/>
                <w:i/>
                <w:sz w:val="24"/>
                <w:szCs w:val="24"/>
              </w:rPr>
              <w:t>Šie veiksmai (veiklos) (dėl savo pobūdžio) netur</w:t>
            </w:r>
            <w:r w:rsidR="000B7E2D">
              <w:rPr>
                <w:rFonts w:ascii="Times New Roman" w:eastAsia="Calibri" w:hAnsi="Times New Roman" w:cs="Times New Roman"/>
                <w:i/>
                <w:sz w:val="24"/>
                <w:szCs w:val="24"/>
              </w:rPr>
              <w:t>ės</w:t>
            </w:r>
            <w:r w:rsidR="000B7E2D" w:rsidRPr="00A376AE">
              <w:rPr>
                <w:rFonts w:ascii="Times New Roman" w:eastAsia="Calibri" w:hAnsi="Times New Roman" w:cs="Times New Roman"/>
                <w:i/>
                <w:sz w:val="24"/>
                <w:szCs w:val="24"/>
              </w:rPr>
              <w:t xml:space="preserve"> jokio neigiamo tiesioginio ir netiesioginio poveikio šiam aplinkos tikslui.</w:t>
            </w:r>
          </w:p>
        </w:tc>
      </w:tr>
      <w:tr w:rsidR="00325576" w:rsidRPr="0027372E" w:rsidTr="000B221F">
        <w:tc>
          <w:tcPr>
            <w:tcW w:w="2608" w:type="dxa"/>
            <w:shd w:val="clear" w:color="auto" w:fill="D9D9D9" w:themeFill="background1" w:themeFillShade="D9"/>
          </w:tcPr>
          <w:p w:rsidR="00325576" w:rsidRPr="0027372E" w:rsidRDefault="00325576" w:rsidP="00BA5A4E">
            <w:pPr>
              <w:jc w:val="both"/>
              <w:rPr>
                <w:rFonts w:ascii="Times New Roman" w:eastAsia="Calibri" w:hAnsi="Times New Roman" w:cs="Times New Roman"/>
                <w:sz w:val="24"/>
                <w:szCs w:val="24"/>
              </w:rPr>
            </w:pPr>
            <w:r w:rsidRPr="0027372E">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rsidR="00325576" w:rsidRPr="002E4961" w:rsidRDefault="00325576" w:rsidP="00BA5A4E">
            <w:pPr>
              <w:rPr>
                <w:rFonts w:ascii="Times New Roman" w:eastAsia="Calibri" w:hAnsi="Times New Roman" w:cs="Times New Roman"/>
                <w:b/>
                <w:sz w:val="24"/>
                <w:szCs w:val="24"/>
              </w:rPr>
            </w:pPr>
          </w:p>
        </w:tc>
        <w:tc>
          <w:tcPr>
            <w:tcW w:w="1423" w:type="dxa"/>
            <w:shd w:val="clear" w:color="auto" w:fill="D9D9D9" w:themeFill="background1" w:themeFillShade="D9"/>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shd w:val="clear" w:color="auto" w:fill="D9D9D9" w:themeFill="background1" w:themeFillShade="D9"/>
          </w:tcPr>
          <w:p w:rsidR="00325576" w:rsidRPr="0027372E" w:rsidRDefault="00325576" w:rsidP="00020503">
            <w:pPr>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6C1FA5">
              <w:rPr>
                <w:rFonts w:ascii="Times New Roman" w:eastAsia="Calibri" w:hAnsi="Times New Roman" w:cs="Times New Roman"/>
                <w:b/>
                <w:sz w:val="24"/>
                <w:szCs w:val="24"/>
              </w:rPr>
              <w:t>i</w:t>
            </w:r>
            <w:r w:rsidRPr="0027372E">
              <w:rPr>
                <w:rFonts w:ascii="Times New Roman" w:eastAsia="Calibri" w:hAnsi="Times New Roman" w:cs="Times New Roman"/>
                <w:b/>
                <w:sz w:val="24"/>
                <w:szCs w:val="24"/>
              </w:rPr>
              <w:t xml:space="preserve"> įgyvendinti </w:t>
            </w:r>
            <w:r w:rsidR="006C1FA5">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neturi jokio numatomo poveikio šiam aplinkos tikslui arba numatomas j</w:t>
            </w:r>
            <w:r w:rsidR="00B43EA7">
              <w:rPr>
                <w:rFonts w:ascii="Times New Roman" w:eastAsia="Calibri" w:hAnsi="Times New Roman" w:cs="Times New Roman"/>
                <w:b/>
                <w:sz w:val="24"/>
                <w:szCs w:val="24"/>
              </w:rPr>
              <w:t>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sz w:val="24"/>
                <w:szCs w:val="24"/>
              </w:rPr>
              <w:t xml:space="preserve">veiksmai (veiklos) </w:t>
            </w:r>
            <w:r w:rsidRPr="0027372E">
              <w:rPr>
                <w:rFonts w:ascii="Times New Roman" w:eastAsia="Calibri" w:hAnsi="Times New Roman" w:cs="Times New Roman"/>
                <w:b/>
                <w:sz w:val="24"/>
                <w:szCs w:val="24"/>
              </w:rPr>
              <w:t>atitinka žiedinės ekonomikos, įskaitant atliekų prevenciją ir perdirbimą, tikslą:</w:t>
            </w:r>
            <w:r w:rsidRPr="0027372E">
              <w:rPr>
                <w:rFonts w:ascii="Times New Roman" w:eastAsia="Calibri" w:hAnsi="Times New Roman" w:cs="Times New Roman"/>
                <w:sz w:val="24"/>
                <w:szCs w:val="24"/>
              </w:rPr>
              <w:t xml:space="preserve"> </w:t>
            </w:r>
          </w:p>
        </w:tc>
      </w:tr>
      <w:tr w:rsidR="00325576" w:rsidRPr="0027372E" w:rsidTr="00760238">
        <w:tc>
          <w:tcPr>
            <w:tcW w:w="2608" w:type="dxa"/>
          </w:tcPr>
          <w:p w:rsidR="00325576" w:rsidRPr="0027372E" w:rsidRDefault="00CB70B4" w:rsidP="00BA5A4E">
            <w:pPr>
              <w:rPr>
                <w:rFonts w:ascii="Times New Roman" w:eastAsia="Calibri" w:hAnsi="Times New Roman" w:cs="Times New Roman"/>
                <w:bCs/>
                <w:sz w:val="24"/>
                <w:szCs w:val="24"/>
              </w:rPr>
            </w:pPr>
            <w:r w:rsidRPr="00222743">
              <w:rPr>
                <w:rFonts w:ascii="Times New Roman" w:hAnsi="Times New Roman"/>
                <w:bCs/>
                <w:sz w:val="24"/>
                <w:szCs w:val="24"/>
              </w:rPr>
              <w:t>4.4.1. Didinti dalyvavimą MVG</w:t>
            </w:r>
            <w:r w:rsidRPr="00A403CF">
              <w:rPr>
                <w:rFonts w:ascii="Times New Roman" w:hAnsi="Times New Roman"/>
                <w:bCs/>
                <w:sz w:val="24"/>
                <w:szCs w:val="24"/>
              </w:rPr>
              <w:t xml:space="preserve"> (ŠMSM)</w:t>
            </w:r>
          </w:p>
        </w:tc>
        <w:tc>
          <w:tcPr>
            <w:tcW w:w="1423" w:type="dxa"/>
          </w:tcPr>
          <w:p w:rsidR="00325576" w:rsidRPr="002E4961" w:rsidRDefault="00325576" w:rsidP="00BA5A4E">
            <w:pPr>
              <w:rPr>
                <w:rFonts w:ascii="Times New Roman" w:eastAsia="Calibri" w:hAnsi="Times New Roman" w:cs="Times New Roman"/>
                <w:b/>
                <w:sz w:val="24"/>
                <w:szCs w:val="24"/>
              </w:rPr>
            </w:pPr>
          </w:p>
        </w:tc>
        <w:tc>
          <w:tcPr>
            <w:tcW w:w="1423" w:type="dxa"/>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tcPr>
          <w:p w:rsidR="00325576" w:rsidRPr="0027372E" w:rsidRDefault="003D21B3"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9E6B44" w:rsidRPr="009E6B44">
              <w:rPr>
                <w:rFonts w:ascii="Times New Roman" w:eastAsia="Calibri" w:hAnsi="Times New Roman" w:cs="Times New Roman"/>
                <w:sz w:val="24"/>
                <w:szCs w:val="24"/>
              </w:rPr>
              <w:t xml:space="preserve"> investuojama į </w:t>
            </w:r>
            <w:r w:rsidR="001744EC" w:rsidRPr="001744EC">
              <w:rPr>
                <w:rFonts w:ascii="Times New Roman" w:eastAsia="Calibri" w:hAnsi="Times New Roman" w:cs="Times New Roman"/>
                <w:sz w:val="24"/>
                <w:szCs w:val="24"/>
              </w:rPr>
              <w:t xml:space="preserve">inovatyvaus ir asmeninio pasirinkimo galimybėmis ir darbo rinkos poreikiais grįstą Mokymosi visa gyvenimą modelio, apimančio įvairias profesinio orientavimo, mokymosi, kompetencijų ir kvalifikacijų pripažinimo galimybes (mokymai, kvalifikacijos kėlimas, mokymasis pameistrystės forma)  besimokantiems, dirbantiems ir nedirbantiems asmenimis, plėtrą. </w:t>
            </w:r>
            <w:r w:rsidR="00F1398E" w:rsidRPr="00F1398E">
              <w:rPr>
                <w:rFonts w:ascii="Times New Roman" w:eastAsia="Calibri" w:hAnsi="Times New Roman" w:cs="Times New Roman"/>
                <w:i/>
                <w:sz w:val="24"/>
                <w:szCs w:val="24"/>
              </w:rPr>
              <w:t xml:space="preserve">Šie </w:t>
            </w:r>
            <w:r w:rsidR="00F1398E" w:rsidRPr="00F1398E">
              <w:rPr>
                <w:rFonts w:ascii="Times New Roman" w:eastAsia="Calibri" w:hAnsi="Times New Roman" w:cs="Times New Roman"/>
                <w:i/>
                <w:sz w:val="24"/>
                <w:szCs w:val="24"/>
              </w:rPr>
              <w:lastRenderedPageBreak/>
              <w:t>veiksmai (v</w:t>
            </w:r>
            <w:r w:rsidR="00325576" w:rsidRPr="00F1398E">
              <w:rPr>
                <w:rFonts w:ascii="Times New Roman" w:eastAsia="Calibri" w:hAnsi="Times New Roman" w:cs="Times New Roman"/>
                <w:i/>
                <w:sz w:val="24"/>
                <w:szCs w:val="24"/>
              </w:rPr>
              <w:t>eiklos</w:t>
            </w:r>
            <w:r w:rsidR="00F1398E" w:rsidRPr="00F1398E">
              <w:rPr>
                <w:rFonts w:ascii="Times New Roman" w:eastAsia="Calibri" w:hAnsi="Times New Roman" w:cs="Times New Roman"/>
                <w:i/>
                <w:sz w:val="24"/>
                <w:szCs w:val="24"/>
              </w:rPr>
              <w:t>)</w:t>
            </w:r>
            <w:r w:rsidR="00325576" w:rsidRPr="00F1398E">
              <w:rPr>
                <w:rFonts w:ascii="Times New Roman" w:eastAsia="Calibri" w:hAnsi="Times New Roman" w:cs="Times New Roman"/>
                <w:i/>
                <w:sz w:val="24"/>
                <w:szCs w:val="24"/>
              </w:rPr>
              <w:t xml:space="preserve"> (dėl savo pobūdžio)  netur</w:t>
            </w:r>
            <w:r w:rsidR="003A56FE">
              <w:rPr>
                <w:rFonts w:ascii="Times New Roman" w:eastAsia="Calibri" w:hAnsi="Times New Roman" w:cs="Times New Roman"/>
                <w:i/>
                <w:sz w:val="24"/>
                <w:szCs w:val="24"/>
              </w:rPr>
              <w:t>ės</w:t>
            </w:r>
            <w:r w:rsidR="00325576" w:rsidRPr="00F1398E">
              <w:rPr>
                <w:rFonts w:ascii="Times New Roman" w:eastAsia="Calibri" w:hAnsi="Times New Roman" w:cs="Times New Roman"/>
                <w:i/>
                <w:sz w:val="24"/>
                <w:szCs w:val="24"/>
              </w:rPr>
              <w:t xml:space="preserve"> jokio neigiamo tiesioginio ir netiesioginio poveikio šiam aplinkos tikslui.</w:t>
            </w:r>
          </w:p>
        </w:tc>
      </w:tr>
      <w:tr w:rsidR="00325576" w:rsidRPr="0027372E" w:rsidTr="00760238">
        <w:tc>
          <w:tcPr>
            <w:tcW w:w="2608" w:type="dxa"/>
          </w:tcPr>
          <w:p w:rsidR="00325576" w:rsidRPr="0027372E" w:rsidRDefault="00C14E38" w:rsidP="00C14E38">
            <w:pPr>
              <w:rPr>
                <w:rFonts w:ascii="Times New Roman" w:eastAsia="Calibri" w:hAnsi="Times New Roman" w:cs="Times New Roman"/>
                <w:bCs/>
                <w:sz w:val="24"/>
                <w:szCs w:val="24"/>
              </w:rPr>
            </w:pPr>
            <w:r w:rsidRPr="00222743">
              <w:rPr>
                <w:rFonts w:ascii="Times New Roman" w:hAnsi="Times New Roman"/>
                <w:bCs/>
                <w:sz w:val="24"/>
                <w:szCs w:val="24"/>
              </w:rPr>
              <w:lastRenderedPageBreak/>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325576" w:rsidRPr="0027372E" w:rsidRDefault="00325576" w:rsidP="00BA5A4E">
            <w:pPr>
              <w:rPr>
                <w:rFonts w:ascii="Times New Roman" w:eastAsia="Calibri" w:hAnsi="Times New Roman" w:cs="Times New Roman"/>
                <w:sz w:val="24"/>
                <w:szCs w:val="24"/>
              </w:rPr>
            </w:pPr>
          </w:p>
        </w:tc>
        <w:tc>
          <w:tcPr>
            <w:tcW w:w="1423" w:type="dxa"/>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tcPr>
          <w:p w:rsidR="00325576" w:rsidRPr="0027372E" w:rsidRDefault="003164A3"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9E6B44" w:rsidRPr="009E6B44">
              <w:rPr>
                <w:rFonts w:ascii="Times New Roman" w:eastAsia="Calibri" w:hAnsi="Times New Roman" w:cs="Times New Roman"/>
                <w:sz w:val="24"/>
                <w:szCs w:val="24"/>
              </w:rPr>
              <w:t xml:space="preserve"> investuojama į </w:t>
            </w:r>
            <w:r w:rsidR="00F23508" w:rsidRPr="00F23508">
              <w:rPr>
                <w:rFonts w:ascii="Times New Roman" w:eastAsia="Calibri" w:hAnsi="Times New Roman" w:cs="Times New Roman"/>
                <w:sz w:val="24"/>
                <w:szCs w:val="24"/>
              </w:rPr>
              <w:t xml:space="preserve">suaugusiųjų įgūdžių  tobulinimą, tinkamų mokymo(si) formų (įskaitant nuotolinį mokymą(si), konsultacijas įr kitas mokymo(si) formas), taip padidinat suaugusiųjų asmenų galimybes integruotis į darbo rinką. </w:t>
            </w:r>
            <w:r w:rsidR="00672642" w:rsidRPr="00672642">
              <w:rPr>
                <w:rFonts w:ascii="Times New Roman" w:eastAsia="Calibri" w:hAnsi="Times New Roman" w:cs="Times New Roman"/>
                <w:i/>
                <w:sz w:val="24"/>
                <w:szCs w:val="24"/>
              </w:rPr>
              <w:t>Šie veiksmai (v</w:t>
            </w:r>
            <w:r w:rsidR="00325576" w:rsidRPr="00672642">
              <w:rPr>
                <w:rFonts w:ascii="Times New Roman" w:eastAsia="Calibri" w:hAnsi="Times New Roman" w:cs="Times New Roman"/>
                <w:i/>
                <w:sz w:val="24"/>
                <w:szCs w:val="24"/>
              </w:rPr>
              <w:t>eiklos</w:t>
            </w:r>
            <w:r w:rsidR="00672642" w:rsidRPr="00672642">
              <w:rPr>
                <w:rFonts w:ascii="Times New Roman" w:eastAsia="Calibri" w:hAnsi="Times New Roman" w:cs="Times New Roman"/>
                <w:i/>
                <w:sz w:val="24"/>
                <w:szCs w:val="24"/>
              </w:rPr>
              <w:t>)</w:t>
            </w:r>
            <w:r w:rsidR="00325576" w:rsidRPr="00672642">
              <w:rPr>
                <w:rFonts w:ascii="Times New Roman" w:eastAsia="Calibri" w:hAnsi="Times New Roman" w:cs="Times New Roman"/>
                <w:i/>
                <w:sz w:val="24"/>
                <w:szCs w:val="24"/>
              </w:rPr>
              <w:t xml:space="preserve"> (dėl savo pobūdžio) netur</w:t>
            </w:r>
            <w:r w:rsidR="003A56FE">
              <w:rPr>
                <w:rFonts w:ascii="Times New Roman" w:eastAsia="Calibri" w:hAnsi="Times New Roman" w:cs="Times New Roman"/>
                <w:i/>
                <w:sz w:val="24"/>
                <w:szCs w:val="24"/>
              </w:rPr>
              <w:t>ės</w:t>
            </w:r>
            <w:r w:rsidR="00325576" w:rsidRPr="00672642">
              <w:rPr>
                <w:rFonts w:ascii="Times New Roman" w:eastAsia="Calibri" w:hAnsi="Times New Roman" w:cs="Times New Roman"/>
                <w:i/>
                <w:sz w:val="24"/>
                <w:szCs w:val="24"/>
              </w:rPr>
              <w:t xml:space="preserve"> jokio neigiamo tiesioginio ir netiesioginio poveikio šiam aplinkos tikslui.</w:t>
            </w:r>
          </w:p>
        </w:tc>
      </w:tr>
      <w:tr w:rsidR="00325576" w:rsidRPr="0027372E" w:rsidTr="000B221F">
        <w:tc>
          <w:tcPr>
            <w:tcW w:w="2608" w:type="dxa"/>
            <w:shd w:val="clear" w:color="auto" w:fill="D9D9D9" w:themeFill="background1" w:themeFillShade="D9"/>
          </w:tcPr>
          <w:p w:rsidR="00325576" w:rsidRPr="0027372E" w:rsidRDefault="00325576" w:rsidP="00BA5A4E">
            <w:pPr>
              <w:rPr>
                <w:rFonts w:ascii="Times New Roman" w:eastAsia="Calibri" w:hAnsi="Times New Roman" w:cs="Times New Roman"/>
                <w:b/>
                <w:sz w:val="24"/>
                <w:szCs w:val="24"/>
              </w:rPr>
            </w:pPr>
            <w:r w:rsidRPr="0027372E">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2E4961" w:rsidRDefault="00325576"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shd w:val="clear" w:color="auto" w:fill="D9D9D9" w:themeFill="background1" w:themeFillShade="D9"/>
          </w:tcPr>
          <w:p w:rsidR="00325576" w:rsidRPr="0027372E" w:rsidRDefault="00325576" w:rsidP="00B467FD">
            <w:pPr>
              <w:jc w:val="both"/>
              <w:rPr>
                <w:rFonts w:ascii="Times New Roman" w:eastAsia="Calibri" w:hAnsi="Times New Roman" w:cs="Times New Roman"/>
                <w:sz w:val="24"/>
                <w:szCs w:val="24"/>
              </w:rPr>
            </w:pPr>
            <w:r w:rsidRPr="0027372E">
              <w:rPr>
                <w:rFonts w:ascii="Times New Roman" w:eastAsia="Calibri" w:hAnsi="Times New Roman" w:cs="Times New Roman"/>
                <w:b/>
                <w:sz w:val="24"/>
                <w:szCs w:val="24"/>
              </w:rPr>
              <w:t>Vertinama, kad planuojam</w:t>
            </w:r>
            <w:r w:rsidR="00B4184E">
              <w:rPr>
                <w:rFonts w:ascii="Times New Roman" w:eastAsia="Calibri" w:hAnsi="Times New Roman" w:cs="Times New Roman"/>
                <w:b/>
                <w:sz w:val="24"/>
                <w:szCs w:val="24"/>
              </w:rPr>
              <w:t>i</w:t>
            </w:r>
            <w:r w:rsidRPr="0027372E">
              <w:rPr>
                <w:rFonts w:ascii="Times New Roman" w:eastAsia="Calibri" w:hAnsi="Times New Roman" w:cs="Times New Roman"/>
                <w:b/>
                <w:sz w:val="24"/>
                <w:szCs w:val="24"/>
              </w:rPr>
              <w:t xml:space="preserve"> įgyvendinti </w:t>
            </w:r>
            <w:r w:rsidR="00B4184E">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neturi jokio numatomo poveikio šiam aplinkos tikslui arba numatomas </w:t>
            </w:r>
            <w:r w:rsidR="00B467FD">
              <w:rPr>
                <w:rFonts w:ascii="Times New Roman" w:eastAsia="Calibri" w:hAnsi="Times New Roman" w:cs="Times New Roman"/>
                <w:b/>
                <w:sz w:val="24"/>
                <w:szCs w:val="24"/>
              </w:rPr>
              <w:t xml:space="preserve">jų </w:t>
            </w:r>
            <w:r w:rsidRPr="0027372E">
              <w:rPr>
                <w:rFonts w:ascii="Times New Roman" w:eastAsia="Calibri" w:hAnsi="Times New Roman" w:cs="Times New Roman"/>
                <w:b/>
                <w:sz w:val="24"/>
                <w:szCs w:val="24"/>
              </w:rPr>
              <w:t xml:space="preserve">poveikis yra nereikšmingas, t. y. nedaro tiesioginio ir pirminio netiesioginio poveikio per visą gyvavimo ciklą, todėl laikoma, kad  </w:t>
            </w:r>
            <w:r w:rsidR="00B467FD">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atitinka oro, vandens ar žemės taršos prevencijos ir kontrolės tikslą:</w:t>
            </w:r>
          </w:p>
        </w:tc>
      </w:tr>
      <w:tr w:rsidR="00BE7C1B" w:rsidRPr="0027372E" w:rsidTr="00760238">
        <w:tc>
          <w:tcPr>
            <w:tcW w:w="2608" w:type="dxa"/>
          </w:tcPr>
          <w:p w:rsidR="00BE7C1B" w:rsidRPr="00BE7C1B" w:rsidRDefault="00CB70B4" w:rsidP="00152489">
            <w:pPr>
              <w:rPr>
                <w:rFonts w:ascii="Times New Roman" w:hAnsi="Times New Roman" w:cs="Times New Roman"/>
                <w:sz w:val="24"/>
                <w:szCs w:val="24"/>
              </w:rPr>
            </w:pPr>
            <w:r w:rsidRPr="00222743">
              <w:rPr>
                <w:rFonts w:ascii="Times New Roman" w:hAnsi="Times New Roman"/>
                <w:bCs/>
                <w:sz w:val="24"/>
                <w:szCs w:val="24"/>
              </w:rPr>
              <w:t>4.4.1. Didinti dalyvavimą MVG</w:t>
            </w:r>
            <w:r w:rsidRPr="00A403CF">
              <w:rPr>
                <w:rFonts w:ascii="Times New Roman" w:hAnsi="Times New Roman"/>
                <w:bCs/>
                <w:sz w:val="24"/>
                <w:szCs w:val="24"/>
              </w:rPr>
              <w:t xml:space="preserve"> (ŠMSM)</w:t>
            </w:r>
          </w:p>
        </w:tc>
        <w:tc>
          <w:tcPr>
            <w:tcW w:w="1423" w:type="dxa"/>
          </w:tcPr>
          <w:p w:rsidR="00BE7C1B" w:rsidRPr="0027372E" w:rsidRDefault="00BE7C1B" w:rsidP="00BA5A4E">
            <w:pPr>
              <w:rPr>
                <w:rFonts w:ascii="Times New Roman" w:eastAsia="Calibri" w:hAnsi="Times New Roman" w:cs="Times New Roman"/>
                <w:sz w:val="24"/>
                <w:szCs w:val="24"/>
              </w:rPr>
            </w:pPr>
          </w:p>
        </w:tc>
        <w:tc>
          <w:tcPr>
            <w:tcW w:w="1423" w:type="dxa"/>
          </w:tcPr>
          <w:p w:rsidR="00BE7C1B" w:rsidRPr="002E4961" w:rsidRDefault="00BE7C1B" w:rsidP="00BA5A4E">
            <w:pPr>
              <w:rPr>
                <w:rFonts w:ascii="Times New Roman" w:eastAsia="Calibri" w:hAnsi="Times New Roman" w:cs="Times New Roman"/>
                <w:b/>
                <w:sz w:val="24"/>
                <w:szCs w:val="24"/>
              </w:rPr>
            </w:pPr>
            <w:r w:rsidRPr="002E4961">
              <w:rPr>
                <w:rFonts w:ascii="Times New Roman" w:eastAsia="Calibri" w:hAnsi="Times New Roman" w:cs="Times New Roman"/>
                <w:b/>
                <w:sz w:val="24"/>
                <w:szCs w:val="24"/>
              </w:rPr>
              <w:t>X</w:t>
            </w:r>
          </w:p>
        </w:tc>
        <w:tc>
          <w:tcPr>
            <w:tcW w:w="4400" w:type="dxa"/>
          </w:tcPr>
          <w:p w:rsidR="00BE7C1B" w:rsidRPr="0027372E" w:rsidRDefault="003164A3"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BE7C1B" w:rsidRPr="009E6B44">
              <w:rPr>
                <w:rFonts w:ascii="Times New Roman" w:eastAsia="Calibri" w:hAnsi="Times New Roman" w:cs="Times New Roman"/>
                <w:sz w:val="24"/>
                <w:szCs w:val="24"/>
              </w:rPr>
              <w:t xml:space="preserve"> investuojama į </w:t>
            </w:r>
            <w:r w:rsidR="001744EC" w:rsidRPr="001744EC">
              <w:rPr>
                <w:rFonts w:ascii="Times New Roman" w:eastAsia="Calibri" w:hAnsi="Times New Roman" w:cs="Times New Roman"/>
                <w:sz w:val="24"/>
                <w:szCs w:val="24"/>
              </w:rPr>
              <w:t xml:space="preserve">inovatyvaus ir asmeninio pasirinkimo galimybėmis ir darbo rinkos poreikiais grįstą Mokymosi visa gyvenimą modelio, apimančio įvairias profesinio orientavimo, mokymosi, kompetencijų ir kvalifikacijų pripažinimo galimybes (mokymai, kvalifikacijos kėlimas, mokymasis pameistrystės forma)  besimokantiems, dirbantiems ir nedirbantiems asmenimis, plėtrą. </w:t>
            </w:r>
            <w:r w:rsidR="00BE7C1B" w:rsidRPr="00F902D9">
              <w:rPr>
                <w:rFonts w:ascii="Times New Roman" w:eastAsia="Calibri" w:hAnsi="Times New Roman" w:cs="Times New Roman"/>
                <w:i/>
                <w:sz w:val="24"/>
                <w:szCs w:val="24"/>
              </w:rPr>
              <w:t>Šie veiksmai (veiklos) (dėl savo pobūdžio) netur</w:t>
            </w:r>
            <w:r w:rsidR="00BE7C1B">
              <w:rPr>
                <w:rFonts w:ascii="Times New Roman" w:eastAsia="Calibri" w:hAnsi="Times New Roman" w:cs="Times New Roman"/>
                <w:i/>
                <w:sz w:val="24"/>
                <w:szCs w:val="24"/>
              </w:rPr>
              <w:t>ės</w:t>
            </w:r>
            <w:r w:rsidR="00BE7C1B" w:rsidRPr="00F902D9">
              <w:rPr>
                <w:rFonts w:ascii="Times New Roman" w:eastAsia="Calibri" w:hAnsi="Times New Roman" w:cs="Times New Roman"/>
                <w:i/>
                <w:sz w:val="24"/>
                <w:szCs w:val="24"/>
              </w:rPr>
              <w:t xml:space="preserve"> jokio neigiamo tiesioginio ir netiesioginio poveikio šiam aplinkos tikslui.</w:t>
            </w:r>
          </w:p>
        </w:tc>
      </w:tr>
      <w:tr w:rsidR="00BE7C1B" w:rsidRPr="0027372E" w:rsidTr="00760238">
        <w:tc>
          <w:tcPr>
            <w:tcW w:w="2608" w:type="dxa"/>
          </w:tcPr>
          <w:p w:rsidR="00BE7C1B" w:rsidRPr="00BE7C1B" w:rsidRDefault="00C14E38" w:rsidP="00152489">
            <w:pPr>
              <w:rPr>
                <w:rFonts w:ascii="Times New Roman" w:hAnsi="Times New Roman" w:cs="Times New Roman"/>
                <w:sz w:val="24"/>
                <w:szCs w:val="24"/>
              </w:rPr>
            </w:pPr>
            <w:r w:rsidRPr="00222743">
              <w:rPr>
                <w:rFonts w:ascii="Times New Roman" w:hAnsi="Times New Roman"/>
                <w:bCs/>
                <w:sz w:val="24"/>
                <w:szCs w:val="24"/>
              </w:rPr>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BE7C1B" w:rsidRPr="0027372E" w:rsidRDefault="00BE7C1B" w:rsidP="00BA5A4E">
            <w:pPr>
              <w:rPr>
                <w:rFonts w:ascii="Times New Roman" w:eastAsia="Calibri" w:hAnsi="Times New Roman" w:cs="Times New Roman"/>
                <w:sz w:val="24"/>
                <w:szCs w:val="24"/>
              </w:rPr>
            </w:pPr>
          </w:p>
        </w:tc>
        <w:tc>
          <w:tcPr>
            <w:tcW w:w="1423" w:type="dxa"/>
          </w:tcPr>
          <w:p w:rsidR="00BE7C1B" w:rsidRPr="0027372E" w:rsidRDefault="00BE7C1B" w:rsidP="00BA5A4E">
            <w:pPr>
              <w:rPr>
                <w:rFonts w:ascii="Times New Roman" w:eastAsia="Calibri" w:hAnsi="Times New Roman" w:cs="Times New Roman"/>
                <w:sz w:val="24"/>
                <w:szCs w:val="24"/>
              </w:rPr>
            </w:pPr>
            <w:r w:rsidRPr="0027372E">
              <w:rPr>
                <w:rFonts w:ascii="Times New Roman" w:eastAsia="Calibri" w:hAnsi="Times New Roman" w:cs="Times New Roman"/>
                <w:sz w:val="24"/>
                <w:szCs w:val="24"/>
              </w:rPr>
              <w:t>X</w:t>
            </w:r>
          </w:p>
        </w:tc>
        <w:tc>
          <w:tcPr>
            <w:tcW w:w="4400" w:type="dxa"/>
          </w:tcPr>
          <w:p w:rsidR="00BE7C1B" w:rsidRPr="0027372E" w:rsidRDefault="00B85374"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BE7C1B" w:rsidRPr="009E6B44">
              <w:rPr>
                <w:rFonts w:ascii="Times New Roman" w:eastAsia="Calibri" w:hAnsi="Times New Roman" w:cs="Times New Roman"/>
                <w:sz w:val="24"/>
                <w:szCs w:val="24"/>
              </w:rPr>
              <w:t xml:space="preserve"> investuojama į </w:t>
            </w:r>
            <w:r w:rsidR="00E23E2A" w:rsidRPr="00E23E2A">
              <w:rPr>
                <w:rFonts w:ascii="Times New Roman" w:eastAsia="Calibri" w:hAnsi="Times New Roman" w:cs="Times New Roman"/>
                <w:sz w:val="24"/>
                <w:szCs w:val="24"/>
              </w:rPr>
              <w:t xml:space="preserve">suaugusiųjų įgūdžių tobulinimą, tinkamų mokymo(si) formų (įskaitant nuotolinį mokymą(si), konsultacijas įr kitas mokymo(si) formas), taip padidinat suaugusiųjų asmenų galimybes integruotis į darbo rinką. </w:t>
            </w:r>
            <w:r w:rsidR="00BE7C1B" w:rsidRPr="00675DB7">
              <w:rPr>
                <w:rFonts w:ascii="Times New Roman" w:eastAsia="Calibri" w:hAnsi="Times New Roman" w:cs="Times New Roman"/>
                <w:i/>
                <w:sz w:val="24"/>
                <w:szCs w:val="24"/>
              </w:rPr>
              <w:t xml:space="preserve">Šie veiksmai (veiklos) (dėl savo pobūdžio) neturi jokio neigiamo tiesioginio ir netiesioginio poveikio šiam aplinkos </w:t>
            </w:r>
            <w:r w:rsidR="00BE7C1B" w:rsidRPr="00675DB7">
              <w:rPr>
                <w:rFonts w:ascii="Times New Roman" w:eastAsia="Calibri" w:hAnsi="Times New Roman" w:cs="Times New Roman"/>
                <w:i/>
                <w:sz w:val="24"/>
                <w:szCs w:val="24"/>
              </w:rPr>
              <w:lastRenderedPageBreak/>
              <w:t>tikslui.</w:t>
            </w:r>
          </w:p>
        </w:tc>
      </w:tr>
      <w:tr w:rsidR="00325576" w:rsidRPr="0027372E" w:rsidTr="000B221F">
        <w:tc>
          <w:tcPr>
            <w:tcW w:w="2608"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27372E" w:rsidRDefault="00325576" w:rsidP="00BA5A4E">
            <w:pPr>
              <w:rPr>
                <w:rFonts w:ascii="Times New Roman" w:eastAsia="Calibri" w:hAnsi="Times New Roman" w:cs="Times New Roman"/>
                <w:b/>
                <w:sz w:val="24"/>
                <w:szCs w:val="24"/>
              </w:rPr>
            </w:pPr>
            <w:r w:rsidRPr="0027372E">
              <w:rPr>
                <w:rFonts w:ascii="Times New Roman" w:eastAsia="Calibri" w:hAnsi="Times New Roman" w:cs="Times New Roman"/>
                <w:b/>
                <w:sz w:val="24"/>
                <w:szCs w:val="24"/>
              </w:rPr>
              <w:t>X</w:t>
            </w:r>
          </w:p>
        </w:tc>
        <w:tc>
          <w:tcPr>
            <w:tcW w:w="4400" w:type="dxa"/>
            <w:shd w:val="clear" w:color="auto" w:fill="D9D9D9" w:themeFill="background1" w:themeFillShade="D9"/>
          </w:tcPr>
          <w:p w:rsidR="00325576" w:rsidRPr="0027372E" w:rsidRDefault="00325576" w:rsidP="00020503">
            <w:pPr>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020503">
              <w:rPr>
                <w:rFonts w:ascii="Times New Roman" w:eastAsia="Calibri" w:hAnsi="Times New Roman" w:cs="Times New Roman"/>
                <w:b/>
                <w:sz w:val="24"/>
                <w:szCs w:val="24"/>
              </w:rPr>
              <w:t>i</w:t>
            </w:r>
            <w:r w:rsidRPr="0027372E">
              <w:rPr>
                <w:rFonts w:ascii="Times New Roman" w:eastAsia="Calibri" w:hAnsi="Times New Roman" w:cs="Times New Roman"/>
                <w:b/>
                <w:sz w:val="24"/>
                <w:szCs w:val="24"/>
              </w:rPr>
              <w:t xml:space="preserve"> įgyvendinti </w:t>
            </w:r>
            <w:r w:rsidR="00020503">
              <w:rPr>
                <w:rFonts w:ascii="Times New Roman" w:eastAsia="Calibri" w:hAnsi="Times New Roman" w:cs="Times New Roman"/>
                <w:b/>
                <w:sz w:val="24"/>
                <w:szCs w:val="24"/>
              </w:rPr>
              <w:t xml:space="preserve">veiksmai (veiklos) </w:t>
            </w:r>
            <w:r w:rsidRPr="0027372E">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gyvavimo ciklą, todėl laikoma, kad </w:t>
            </w:r>
            <w:r w:rsidR="00020503" w:rsidRPr="00020503">
              <w:rPr>
                <w:rFonts w:ascii="Times New Roman" w:eastAsia="Calibri" w:hAnsi="Times New Roman" w:cs="Times New Roman"/>
                <w:b/>
                <w:sz w:val="24"/>
                <w:szCs w:val="24"/>
              </w:rPr>
              <w:t xml:space="preserve">veiksmai (veiklos) </w:t>
            </w:r>
            <w:r w:rsidR="004C638C">
              <w:rPr>
                <w:rFonts w:ascii="Times New Roman" w:eastAsia="Calibri" w:hAnsi="Times New Roman" w:cs="Times New Roman"/>
                <w:b/>
                <w:sz w:val="24"/>
                <w:szCs w:val="24"/>
              </w:rPr>
              <w:t xml:space="preserve">atitinka </w:t>
            </w:r>
            <w:r w:rsidRPr="0027372E">
              <w:rPr>
                <w:rFonts w:ascii="Times New Roman" w:eastAsia="Calibri" w:hAnsi="Times New Roman" w:cs="Times New Roman"/>
                <w:b/>
                <w:sz w:val="24"/>
                <w:szCs w:val="24"/>
              </w:rPr>
              <w:t>Biologinės įvairovės ir ekosistemų apsaugos ir atkūrimo tikslą:</w:t>
            </w:r>
          </w:p>
        </w:tc>
      </w:tr>
      <w:tr w:rsidR="00BE7C1B" w:rsidRPr="0027372E" w:rsidTr="00760238">
        <w:tc>
          <w:tcPr>
            <w:tcW w:w="2608" w:type="dxa"/>
          </w:tcPr>
          <w:p w:rsidR="00BE7C1B" w:rsidRPr="00BE7C1B" w:rsidRDefault="00CB70B4" w:rsidP="00FA1C70">
            <w:pPr>
              <w:rPr>
                <w:rFonts w:ascii="Times New Roman" w:hAnsi="Times New Roman" w:cs="Times New Roman"/>
                <w:sz w:val="24"/>
                <w:szCs w:val="24"/>
              </w:rPr>
            </w:pPr>
            <w:r w:rsidRPr="00222743">
              <w:rPr>
                <w:rFonts w:ascii="Times New Roman" w:hAnsi="Times New Roman"/>
                <w:bCs/>
                <w:sz w:val="24"/>
                <w:szCs w:val="24"/>
              </w:rPr>
              <w:t>4.4.1. Didinti dalyvavimą MVG</w:t>
            </w:r>
            <w:r w:rsidRPr="00A403CF">
              <w:rPr>
                <w:rFonts w:ascii="Times New Roman" w:hAnsi="Times New Roman"/>
                <w:bCs/>
                <w:sz w:val="24"/>
                <w:szCs w:val="24"/>
              </w:rPr>
              <w:t xml:space="preserve"> (ŠMSM)</w:t>
            </w:r>
          </w:p>
        </w:tc>
        <w:tc>
          <w:tcPr>
            <w:tcW w:w="1423" w:type="dxa"/>
          </w:tcPr>
          <w:p w:rsidR="00BE7C1B" w:rsidRPr="0027372E" w:rsidRDefault="00BE7C1B" w:rsidP="00BA5A4E">
            <w:pPr>
              <w:rPr>
                <w:rFonts w:ascii="Times New Roman" w:eastAsia="Calibri" w:hAnsi="Times New Roman" w:cs="Times New Roman"/>
                <w:sz w:val="24"/>
                <w:szCs w:val="24"/>
              </w:rPr>
            </w:pPr>
          </w:p>
        </w:tc>
        <w:tc>
          <w:tcPr>
            <w:tcW w:w="1423" w:type="dxa"/>
          </w:tcPr>
          <w:p w:rsidR="00BE7C1B" w:rsidRPr="0027372E" w:rsidRDefault="00BE7C1B" w:rsidP="00BA5A4E">
            <w:pPr>
              <w:rPr>
                <w:rFonts w:ascii="Times New Roman" w:eastAsia="Calibri" w:hAnsi="Times New Roman" w:cs="Times New Roman"/>
                <w:b/>
                <w:sz w:val="24"/>
                <w:szCs w:val="24"/>
              </w:rPr>
            </w:pPr>
            <w:r w:rsidRPr="0027372E">
              <w:rPr>
                <w:rFonts w:ascii="Times New Roman" w:eastAsia="Calibri" w:hAnsi="Times New Roman" w:cs="Times New Roman"/>
                <w:b/>
                <w:sz w:val="24"/>
                <w:szCs w:val="24"/>
              </w:rPr>
              <w:t>X</w:t>
            </w:r>
          </w:p>
        </w:tc>
        <w:tc>
          <w:tcPr>
            <w:tcW w:w="4400" w:type="dxa"/>
          </w:tcPr>
          <w:p w:rsidR="00BE7C1B" w:rsidRPr="0027372E" w:rsidRDefault="008D17E9"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BE7C1B" w:rsidRPr="009E6B44">
              <w:rPr>
                <w:rFonts w:ascii="Times New Roman" w:eastAsia="Calibri" w:hAnsi="Times New Roman" w:cs="Times New Roman"/>
                <w:sz w:val="24"/>
                <w:szCs w:val="24"/>
              </w:rPr>
              <w:t xml:space="preserve"> investuojama į </w:t>
            </w:r>
            <w:r w:rsidR="00974663" w:rsidRPr="00974663">
              <w:rPr>
                <w:rFonts w:ascii="Times New Roman" w:eastAsia="Calibri" w:hAnsi="Times New Roman" w:cs="Times New Roman"/>
                <w:sz w:val="24"/>
                <w:szCs w:val="24"/>
              </w:rPr>
              <w:t xml:space="preserve">inovatyvaus ir asmeninio pasirinkimo galimybėmis ir darbo rinkos poreikiais grįstą Mokymosi visa gyvenimą modelio, apimančio įvairias profesinio orientavimo, mokymosi, kompetencijų ir kvalifikacijų pripažinimo galimybes (mokymai, kvalifikacijos kėlimas, mokymasis pameistrystės forma)  besimokantiems, dirbantiems ir nedirbantiems asmenimis, plėtrą. </w:t>
            </w:r>
            <w:r w:rsidR="00BE7C1B" w:rsidRPr="003A56FE">
              <w:rPr>
                <w:rFonts w:ascii="Times New Roman" w:eastAsia="Calibri" w:hAnsi="Times New Roman" w:cs="Times New Roman"/>
                <w:i/>
                <w:sz w:val="24"/>
                <w:szCs w:val="24"/>
              </w:rPr>
              <w:t>Šie veiksmai (veiklos) (dėl savo pobūdžio) neturės jokio neigiamo tiesioginio ir netiesioginio poveikio šiam aplinkos tikslui.</w:t>
            </w:r>
          </w:p>
        </w:tc>
      </w:tr>
      <w:tr w:rsidR="00BE7C1B" w:rsidRPr="0027372E" w:rsidTr="00760238">
        <w:tc>
          <w:tcPr>
            <w:tcW w:w="2608" w:type="dxa"/>
          </w:tcPr>
          <w:p w:rsidR="00BE7C1B" w:rsidRPr="00BE7C1B" w:rsidRDefault="00C14E38" w:rsidP="00FA1C70">
            <w:pPr>
              <w:rPr>
                <w:rFonts w:ascii="Times New Roman" w:hAnsi="Times New Roman" w:cs="Times New Roman"/>
                <w:sz w:val="24"/>
                <w:szCs w:val="24"/>
              </w:rPr>
            </w:pPr>
            <w:r w:rsidRPr="00222743">
              <w:rPr>
                <w:rFonts w:ascii="Times New Roman" w:hAnsi="Times New Roman"/>
                <w:bCs/>
                <w:sz w:val="24"/>
                <w:szCs w:val="24"/>
              </w:rPr>
              <w:t>4.4.2. Integruoti žemos kvalifikacijos suaugusius asmenis, migrantus, pabėgėlius ir kt. pažeidžiamas grupes į darbo rinką</w:t>
            </w:r>
            <w:r w:rsidRPr="00A403CF">
              <w:rPr>
                <w:rFonts w:ascii="Times New Roman" w:hAnsi="Times New Roman"/>
                <w:sz w:val="24"/>
                <w:szCs w:val="24"/>
              </w:rPr>
              <w:t xml:space="preserve"> (ŠMSM)</w:t>
            </w:r>
          </w:p>
        </w:tc>
        <w:tc>
          <w:tcPr>
            <w:tcW w:w="1423" w:type="dxa"/>
          </w:tcPr>
          <w:p w:rsidR="00BE7C1B" w:rsidRPr="0027372E" w:rsidRDefault="00BE7C1B" w:rsidP="00BA5A4E">
            <w:pPr>
              <w:rPr>
                <w:rFonts w:ascii="Times New Roman" w:eastAsia="Calibri" w:hAnsi="Times New Roman" w:cs="Times New Roman"/>
                <w:sz w:val="24"/>
                <w:szCs w:val="24"/>
              </w:rPr>
            </w:pPr>
          </w:p>
        </w:tc>
        <w:tc>
          <w:tcPr>
            <w:tcW w:w="1423" w:type="dxa"/>
          </w:tcPr>
          <w:p w:rsidR="00BE7C1B" w:rsidRPr="0027372E" w:rsidRDefault="00BE7C1B" w:rsidP="00BA5A4E">
            <w:pPr>
              <w:rPr>
                <w:rFonts w:ascii="Times New Roman" w:eastAsia="Calibri" w:hAnsi="Times New Roman" w:cs="Times New Roman"/>
                <w:b/>
                <w:sz w:val="24"/>
                <w:szCs w:val="24"/>
              </w:rPr>
            </w:pPr>
            <w:r w:rsidRPr="0027372E">
              <w:rPr>
                <w:rFonts w:ascii="Times New Roman" w:eastAsia="Calibri" w:hAnsi="Times New Roman" w:cs="Times New Roman"/>
                <w:b/>
                <w:sz w:val="24"/>
                <w:szCs w:val="24"/>
              </w:rPr>
              <w:t>X</w:t>
            </w:r>
          </w:p>
        </w:tc>
        <w:tc>
          <w:tcPr>
            <w:tcW w:w="4400" w:type="dxa"/>
          </w:tcPr>
          <w:p w:rsidR="00BE7C1B" w:rsidRPr="0027372E" w:rsidRDefault="009F1F03" w:rsidP="004B1DFE">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BE7C1B" w:rsidRPr="009E6B44">
              <w:rPr>
                <w:rFonts w:ascii="Times New Roman" w:eastAsia="Calibri" w:hAnsi="Times New Roman" w:cs="Times New Roman"/>
                <w:sz w:val="24"/>
                <w:szCs w:val="24"/>
              </w:rPr>
              <w:t xml:space="preserve"> investuojama į </w:t>
            </w:r>
            <w:r w:rsidR="00E23E2A" w:rsidRPr="00E23E2A">
              <w:rPr>
                <w:rFonts w:ascii="Times New Roman" w:eastAsia="Calibri" w:hAnsi="Times New Roman" w:cs="Times New Roman"/>
                <w:sz w:val="24"/>
                <w:szCs w:val="24"/>
              </w:rPr>
              <w:t xml:space="preserve">suaugusiųjų įgūdžių tobulinimą, tinkamų mokymo(si) formų (įskaitant nuotolinį mokymą(si), konsultacijas įr kitas mokymo(si) formas), taip padidinat suaugusiųjų asmenų galimybes integruotis į darbo rinką. </w:t>
            </w:r>
            <w:r w:rsidR="00BE7C1B" w:rsidRPr="000E2CF3">
              <w:rPr>
                <w:rFonts w:ascii="Times New Roman" w:eastAsia="Calibri" w:hAnsi="Times New Roman" w:cs="Times New Roman"/>
                <w:i/>
                <w:sz w:val="24"/>
                <w:szCs w:val="24"/>
              </w:rPr>
              <w:t>Šie veiksmai (veiklos) (dėl savo pobūdžio) netur</w:t>
            </w:r>
            <w:r w:rsidR="00BE7C1B">
              <w:rPr>
                <w:rFonts w:ascii="Times New Roman" w:eastAsia="Calibri" w:hAnsi="Times New Roman" w:cs="Times New Roman"/>
                <w:i/>
                <w:sz w:val="24"/>
                <w:szCs w:val="24"/>
              </w:rPr>
              <w:t>ės</w:t>
            </w:r>
            <w:r w:rsidR="00BE7C1B" w:rsidRPr="000E2CF3">
              <w:rPr>
                <w:rFonts w:ascii="Times New Roman" w:eastAsia="Calibri" w:hAnsi="Times New Roman" w:cs="Times New Roman"/>
                <w:i/>
                <w:sz w:val="24"/>
                <w:szCs w:val="24"/>
              </w:rPr>
              <w:t xml:space="preserve"> jokio neigiamo tiesioginio ir netiesioginio poveikio šiam aplinkos tikslui.</w:t>
            </w:r>
          </w:p>
        </w:tc>
      </w:tr>
    </w:tbl>
    <w:p w:rsidR="00063322" w:rsidRDefault="00063322" w:rsidP="00063322">
      <w:pPr>
        <w:spacing w:after="0" w:line="240" w:lineRule="auto"/>
        <w:jc w:val="center"/>
        <w:rPr>
          <w:rFonts w:ascii="Times New Roman" w:eastAsia="Calibri" w:hAnsi="Times New Roman" w:cs="Times New Roman"/>
        </w:rPr>
      </w:pPr>
      <w:bookmarkStart w:id="0" w:name="_GoBack"/>
      <w:bookmarkEnd w:id="0"/>
    </w:p>
    <w:p w:rsidR="00063322" w:rsidRPr="00063322" w:rsidRDefault="00063322" w:rsidP="00063322">
      <w:pPr>
        <w:spacing w:after="0" w:line="240" w:lineRule="auto"/>
        <w:jc w:val="center"/>
        <w:rPr>
          <w:rFonts w:ascii="Times New Roman" w:eastAsia="Calibri" w:hAnsi="Times New Roman" w:cs="Times New Roman"/>
        </w:rPr>
      </w:pPr>
      <w:r w:rsidRPr="00063322">
        <w:rPr>
          <w:rFonts w:ascii="Times New Roman" w:eastAsia="Calibri" w:hAnsi="Times New Roman" w:cs="Times New Roman"/>
        </w:rPr>
        <w:t>_______________</w:t>
      </w:r>
    </w:p>
    <w:p w:rsidR="00BA5A4E" w:rsidRDefault="00BA5A4E" w:rsidP="00BA5A4E">
      <w:pPr>
        <w:rPr>
          <w:rFonts w:ascii="Times New Roman" w:eastAsia="Calibri" w:hAnsi="Times New Roman" w:cs="Times New Roman"/>
          <w:sz w:val="24"/>
          <w:szCs w:val="24"/>
        </w:rPr>
      </w:pPr>
    </w:p>
    <w:p w:rsidR="00063322" w:rsidRPr="0027372E" w:rsidRDefault="00063322" w:rsidP="00BA5A4E">
      <w:pPr>
        <w:rPr>
          <w:rFonts w:ascii="Times New Roman" w:eastAsia="Calibri" w:hAnsi="Times New Roman" w:cs="Times New Roman"/>
          <w:sz w:val="24"/>
          <w:szCs w:val="24"/>
        </w:rPr>
      </w:pPr>
    </w:p>
    <w:sectPr w:rsidR="00063322" w:rsidRPr="0027372E">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A2A" w:rsidRDefault="00361A2A" w:rsidP="00974087">
      <w:pPr>
        <w:spacing w:after="0" w:line="240" w:lineRule="auto"/>
      </w:pPr>
      <w:r>
        <w:separator/>
      </w:r>
    </w:p>
  </w:endnote>
  <w:endnote w:type="continuationSeparator" w:id="0">
    <w:p w:rsidR="00361A2A" w:rsidRDefault="00361A2A"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A2A" w:rsidRDefault="00361A2A" w:rsidP="00974087">
      <w:pPr>
        <w:spacing w:after="0" w:line="240" w:lineRule="auto"/>
      </w:pPr>
      <w:r>
        <w:separator/>
      </w:r>
    </w:p>
  </w:footnote>
  <w:footnote w:type="continuationSeparator" w:id="0">
    <w:p w:rsidR="00361A2A" w:rsidRDefault="00361A2A"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rsidR="00361A2A" w:rsidRDefault="00361A2A">
        <w:pPr>
          <w:pStyle w:val="Antrats"/>
          <w:jc w:val="center"/>
        </w:pPr>
        <w:r>
          <w:fldChar w:fldCharType="begin"/>
        </w:r>
        <w:r>
          <w:instrText>PAGE   \* MERGEFORMAT</w:instrText>
        </w:r>
        <w:r>
          <w:fldChar w:fldCharType="separate"/>
        </w:r>
        <w:r w:rsidR="00063322">
          <w:rPr>
            <w:noProof/>
          </w:rPr>
          <w:t>6</w:t>
        </w:r>
        <w:r>
          <w:fldChar w:fldCharType="end"/>
        </w:r>
      </w:p>
    </w:sdtContent>
  </w:sdt>
  <w:p w:rsidR="00361A2A" w:rsidRDefault="00361A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9">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6"/>
  </w:num>
  <w:num w:numId="5">
    <w:abstractNumId w:val="8"/>
  </w:num>
  <w:num w:numId="6">
    <w:abstractNumId w:val="9"/>
  </w:num>
  <w:num w:numId="7">
    <w:abstractNumId w:val="2"/>
  </w:num>
  <w:num w:numId="8">
    <w:abstractNumId w:val="0"/>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5514D"/>
    <w:rsid w:val="000555D8"/>
    <w:rsid w:val="00062AFC"/>
    <w:rsid w:val="0006301E"/>
    <w:rsid w:val="00063322"/>
    <w:rsid w:val="00075E0F"/>
    <w:rsid w:val="00082367"/>
    <w:rsid w:val="00085212"/>
    <w:rsid w:val="000951A2"/>
    <w:rsid w:val="000A2A30"/>
    <w:rsid w:val="000A44E9"/>
    <w:rsid w:val="000B221F"/>
    <w:rsid w:val="000B7E2D"/>
    <w:rsid w:val="000C062C"/>
    <w:rsid w:val="000C0717"/>
    <w:rsid w:val="000D1472"/>
    <w:rsid w:val="000D5646"/>
    <w:rsid w:val="000D58CF"/>
    <w:rsid w:val="000D797B"/>
    <w:rsid w:val="000E2CF3"/>
    <w:rsid w:val="000E67AA"/>
    <w:rsid w:val="000F2394"/>
    <w:rsid w:val="00111568"/>
    <w:rsid w:val="0012513A"/>
    <w:rsid w:val="001458AB"/>
    <w:rsid w:val="00153FB7"/>
    <w:rsid w:val="00155D56"/>
    <w:rsid w:val="00165639"/>
    <w:rsid w:val="00165C90"/>
    <w:rsid w:val="001711C5"/>
    <w:rsid w:val="001744EC"/>
    <w:rsid w:val="00182EB6"/>
    <w:rsid w:val="001A35A6"/>
    <w:rsid w:val="001A7527"/>
    <w:rsid w:val="001B1E88"/>
    <w:rsid w:val="001B39E7"/>
    <w:rsid w:val="001B7283"/>
    <w:rsid w:val="001C574A"/>
    <w:rsid w:val="001D6E67"/>
    <w:rsid w:val="001F3397"/>
    <w:rsid w:val="00202A96"/>
    <w:rsid w:val="0020455C"/>
    <w:rsid w:val="00204919"/>
    <w:rsid w:val="00215A9C"/>
    <w:rsid w:val="00217B4F"/>
    <w:rsid w:val="00222743"/>
    <w:rsid w:val="00230F88"/>
    <w:rsid w:val="00266C41"/>
    <w:rsid w:val="00267FE3"/>
    <w:rsid w:val="0027372E"/>
    <w:rsid w:val="0027741C"/>
    <w:rsid w:val="002A4418"/>
    <w:rsid w:val="002A46CF"/>
    <w:rsid w:val="002C2941"/>
    <w:rsid w:val="002C76B5"/>
    <w:rsid w:val="002D1A5E"/>
    <w:rsid w:val="002D4CB7"/>
    <w:rsid w:val="002E4961"/>
    <w:rsid w:val="002F4785"/>
    <w:rsid w:val="003164A3"/>
    <w:rsid w:val="00325576"/>
    <w:rsid w:val="00344D6E"/>
    <w:rsid w:val="00361A2A"/>
    <w:rsid w:val="00363377"/>
    <w:rsid w:val="0036709D"/>
    <w:rsid w:val="003717B2"/>
    <w:rsid w:val="00380CAB"/>
    <w:rsid w:val="00392D0E"/>
    <w:rsid w:val="0039496B"/>
    <w:rsid w:val="003A56FE"/>
    <w:rsid w:val="003C7D61"/>
    <w:rsid w:val="003D02B2"/>
    <w:rsid w:val="003D126D"/>
    <w:rsid w:val="003D21B3"/>
    <w:rsid w:val="003D789C"/>
    <w:rsid w:val="003E6339"/>
    <w:rsid w:val="004055DA"/>
    <w:rsid w:val="00412324"/>
    <w:rsid w:val="00430135"/>
    <w:rsid w:val="0043108D"/>
    <w:rsid w:val="004342F8"/>
    <w:rsid w:val="00444AA7"/>
    <w:rsid w:val="004461E8"/>
    <w:rsid w:val="00455636"/>
    <w:rsid w:val="00463CBB"/>
    <w:rsid w:val="00474C9F"/>
    <w:rsid w:val="00475D52"/>
    <w:rsid w:val="004A0608"/>
    <w:rsid w:val="004A673F"/>
    <w:rsid w:val="004A68C2"/>
    <w:rsid w:val="004B1DFE"/>
    <w:rsid w:val="004C1B8D"/>
    <w:rsid w:val="004C4A84"/>
    <w:rsid w:val="004C638C"/>
    <w:rsid w:val="004D0285"/>
    <w:rsid w:val="004D7872"/>
    <w:rsid w:val="004D7A36"/>
    <w:rsid w:val="00515289"/>
    <w:rsid w:val="0051627C"/>
    <w:rsid w:val="00522BAE"/>
    <w:rsid w:val="005407D6"/>
    <w:rsid w:val="00541E0F"/>
    <w:rsid w:val="00544F83"/>
    <w:rsid w:val="005456B4"/>
    <w:rsid w:val="00555BBC"/>
    <w:rsid w:val="00574781"/>
    <w:rsid w:val="00574DA9"/>
    <w:rsid w:val="00586BF8"/>
    <w:rsid w:val="005902DE"/>
    <w:rsid w:val="005B4ECB"/>
    <w:rsid w:val="005E5F4B"/>
    <w:rsid w:val="005E7CB0"/>
    <w:rsid w:val="005F03F6"/>
    <w:rsid w:val="005F5389"/>
    <w:rsid w:val="005F5A5B"/>
    <w:rsid w:val="00601AE9"/>
    <w:rsid w:val="006114E1"/>
    <w:rsid w:val="00614893"/>
    <w:rsid w:val="00617C51"/>
    <w:rsid w:val="00623B0D"/>
    <w:rsid w:val="006312C7"/>
    <w:rsid w:val="00656042"/>
    <w:rsid w:val="0066209E"/>
    <w:rsid w:val="00667A27"/>
    <w:rsid w:val="00672642"/>
    <w:rsid w:val="00675DB7"/>
    <w:rsid w:val="0069057E"/>
    <w:rsid w:val="006A0F2F"/>
    <w:rsid w:val="006B490F"/>
    <w:rsid w:val="006C1FA5"/>
    <w:rsid w:val="006E0522"/>
    <w:rsid w:val="006E7492"/>
    <w:rsid w:val="006F348C"/>
    <w:rsid w:val="00724E87"/>
    <w:rsid w:val="00732E3E"/>
    <w:rsid w:val="00737418"/>
    <w:rsid w:val="00746B24"/>
    <w:rsid w:val="00760238"/>
    <w:rsid w:val="007602B6"/>
    <w:rsid w:val="007710F7"/>
    <w:rsid w:val="007817AA"/>
    <w:rsid w:val="00791DD5"/>
    <w:rsid w:val="00793FD1"/>
    <w:rsid w:val="0079545D"/>
    <w:rsid w:val="00796113"/>
    <w:rsid w:val="007A0498"/>
    <w:rsid w:val="007B6DF2"/>
    <w:rsid w:val="007C58A2"/>
    <w:rsid w:val="007E49D8"/>
    <w:rsid w:val="008048C3"/>
    <w:rsid w:val="00813769"/>
    <w:rsid w:val="0081413D"/>
    <w:rsid w:val="008234C6"/>
    <w:rsid w:val="00831D8C"/>
    <w:rsid w:val="00836750"/>
    <w:rsid w:val="00846514"/>
    <w:rsid w:val="008508DA"/>
    <w:rsid w:val="00855647"/>
    <w:rsid w:val="00855D92"/>
    <w:rsid w:val="008B15DB"/>
    <w:rsid w:val="008C6EFC"/>
    <w:rsid w:val="008D17E9"/>
    <w:rsid w:val="008D5461"/>
    <w:rsid w:val="008E13C3"/>
    <w:rsid w:val="008E5CA1"/>
    <w:rsid w:val="008E7C31"/>
    <w:rsid w:val="008F2130"/>
    <w:rsid w:val="008F31E3"/>
    <w:rsid w:val="00902CEA"/>
    <w:rsid w:val="009518DE"/>
    <w:rsid w:val="00960855"/>
    <w:rsid w:val="00966BD0"/>
    <w:rsid w:val="00973589"/>
    <w:rsid w:val="00974087"/>
    <w:rsid w:val="00974663"/>
    <w:rsid w:val="009951CE"/>
    <w:rsid w:val="009B7326"/>
    <w:rsid w:val="009C36C2"/>
    <w:rsid w:val="009C4B9B"/>
    <w:rsid w:val="009C7096"/>
    <w:rsid w:val="009D1852"/>
    <w:rsid w:val="009D3793"/>
    <w:rsid w:val="009E3A71"/>
    <w:rsid w:val="009E6B44"/>
    <w:rsid w:val="009F1F03"/>
    <w:rsid w:val="009F60A9"/>
    <w:rsid w:val="00A031D5"/>
    <w:rsid w:val="00A22F95"/>
    <w:rsid w:val="00A376AE"/>
    <w:rsid w:val="00A403CF"/>
    <w:rsid w:val="00A5027C"/>
    <w:rsid w:val="00A67EFB"/>
    <w:rsid w:val="00A724DE"/>
    <w:rsid w:val="00AA3502"/>
    <w:rsid w:val="00AA4146"/>
    <w:rsid w:val="00AD0CA1"/>
    <w:rsid w:val="00AD11B3"/>
    <w:rsid w:val="00AE1A91"/>
    <w:rsid w:val="00AE1FC3"/>
    <w:rsid w:val="00AE7E8B"/>
    <w:rsid w:val="00AF05F3"/>
    <w:rsid w:val="00AF1FE4"/>
    <w:rsid w:val="00B234A2"/>
    <w:rsid w:val="00B246F6"/>
    <w:rsid w:val="00B3376E"/>
    <w:rsid w:val="00B36298"/>
    <w:rsid w:val="00B4184E"/>
    <w:rsid w:val="00B43EA7"/>
    <w:rsid w:val="00B467FD"/>
    <w:rsid w:val="00B51360"/>
    <w:rsid w:val="00B5262B"/>
    <w:rsid w:val="00B65449"/>
    <w:rsid w:val="00B66441"/>
    <w:rsid w:val="00B705ED"/>
    <w:rsid w:val="00B85374"/>
    <w:rsid w:val="00B9076B"/>
    <w:rsid w:val="00B91483"/>
    <w:rsid w:val="00BA5A4E"/>
    <w:rsid w:val="00BE0B19"/>
    <w:rsid w:val="00BE0F8F"/>
    <w:rsid w:val="00BE1235"/>
    <w:rsid w:val="00BE20CD"/>
    <w:rsid w:val="00BE7C1B"/>
    <w:rsid w:val="00BF7D28"/>
    <w:rsid w:val="00C06C83"/>
    <w:rsid w:val="00C14E38"/>
    <w:rsid w:val="00C16D6B"/>
    <w:rsid w:val="00C22F1E"/>
    <w:rsid w:val="00C27EDF"/>
    <w:rsid w:val="00C334BD"/>
    <w:rsid w:val="00C40B4B"/>
    <w:rsid w:val="00C57214"/>
    <w:rsid w:val="00C644DC"/>
    <w:rsid w:val="00CA301A"/>
    <w:rsid w:val="00CA34A7"/>
    <w:rsid w:val="00CA6DA3"/>
    <w:rsid w:val="00CB0356"/>
    <w:rsid w:val="00CB70B4"/>
    <w:rsid w:val="00CB7C77"/>
    <w:rsid w:val="00CC6692"/>
    <w:rsid w:val="00CF6D73"/>
    <w:rsid w:val="00D00053"/>
    <w:rsid w:val="00D004A8"/>
    <w:rsid w:val="00D019DD"/>
    <w:rsid w:val="00D02B7A"/>
    <w:rsid w:val="00D0351A"/>
    <w:rsid w:val="00D32147"/>
    <w:rsid w:val="00D357B2"/>
    <w:rsid w:val="00D368BC"/>
    <w:rsid w:val="00D413EA"/>
    <w:rsid w:val="00D42CA0"/>
    <w:rsid w:val="00D43025"/>
    <w:rsid w:val="00D43AA7"/>
    <w:rsid w:val="00D4495E"/>
    <w:rsid w:val="00D4663D"/>
    <w:rsid w:val="00D52303"/>
    <w:rsid w:val="00D541D1"/>
    <w:rsid w:val="00D644B1"/>
    <w:rsid w:val="00D73835"/>
    <w:rsid w:val="00D75617"/>
    <w:rsid w:val="00D83E43"/>
    <w:rsid w:val="00D9254D"/>
    <w:rsid w:val="00D947D3"/>
    <w:rsid w:val="00D95E9D"/>
    <w:rsid w:val="00DA2C2F"/>
    <w:rsid w:val="00DD2DD7"/>
    <w:rsid w:val="00DD590E"/>
    <w:rsid w:val="00DD7D53"/>
    <w:rsid w:val="00E16B71"/>
    <w:rsid w:val="00E23E2A"/>
    <w:rsid w:val="00E24770"/>
    <w:rsid w:val="00E36AC9"/>
    <w:rsid w:val="00E41823"/>
    <w:rsid w:val="00E50E48"/>
    <w:rsid w:val="00E71504"/>
    <w:rsid w:val="00E950CD"/>
    <w:rsid w:val="00E97AA4"/>
    <w:rsid w:val="00EB308C"/>
    <w:rsid w:val="00EB41A5"/>
    <w:rsid w:val="00ED5AC6"/>
    <w:rsid w:val="00F11E20"/>
    <w:rsid w:val="00F1398E"/>
    <w:rsid w:val="00F1744E"/>
    <w:rsid w:val="00F23508"/>
    <w:rsid w:val="00F33053"/>
    <w:rsid w:val="00F37FEA"/>
    <w:rsid w:val="00F5106C"/>
    <w:rsid w:val="00F761FE"/>
    <w:rsid w:val="00F902D9"/>
    <w:rsid w:val="00F92858"/>
    <w:rsid w:val="00F95966"/>
    <w:rsid w:val="00FA345E"/>
    <w:rsid w:val="00FA35D1"/>
    <w:rsid w:val="00FA777F"/>
    <w:rsid w:val="00FB49DC"/>
    <w:rsid w:val="00FB7D8F"/>
    <w:rsid w:val="00FC5556"/>
    <w:rsid w:val="00FC60BC"/>
    <w:rsid w:val="00FC7F58"/>
    <w:rsid w:val="00FE0A4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19090">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8022</Words>
  <Characters>4574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8</cp:revision>
  <dcterms:created xsi:type="dcterms:W3CDTF">2022-03-15T20:59:00Z</dcterms:created>
  <dcterms:modified xsi:type="dcterms:W3CDTF">2022-03-16T11:02:00Z</dcterms:modified>
</cp:coreProperties>
</file>